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FAF" w:rsidRPr="005B3FAF" w:rsidRDefault="005B3FAF" w:rsidP="005B3FAF">
      <w:pPr>
        <w:jc w:val="center"/>
        <w:rPr>
          <w:rFonts w:ascii="Times New Roman" w:eastAsiaTheme="minorHAnsi" w:hAnsi="Times New Roman" w:cstheme="minorBidi"/>
          <w:color w:val="auto"/>
          <w:sz w:val="28"/>
          <w:szCs w:val="28"/>
          <w:lang w:eastAsia="en-US" w:bidi="ar-SA"/>
        </w:rPr>
      </w:pPr>
      <w:r w:rsidRPr="005B3FAF">
        <w:rPr>
          <w:rFonts w:ascii="Times New Roman" w:eastAsiaTheme="minorHAnsi" w:hAnsi="Times New Roman" w:cstheme="minorBidi"/>
          <w:color w:val="auto"/>
          <w:sz w:val="28"/>
          <w:szCs w:val="28"/>
          <w:lang w:eastAsia="en-US" w:bidi="ar-SA"/>
        </w:rPr>
        <w:t>Акционерное общество</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heme="minorHAnsi" w:hAnsi="Times New Roman" w:cstheme="minorBidi"/>
          <w:color w:val="auto"/>
          <w:sz w:val="28"/>
          <w:szCs w:val="28"/>
          <w:lang w:eastAsia="en-US" w:bidi="ar-SA"/>
        </w:rPr>
        <w:t>«Северо-Кавказский н</w:t>
      </w:r>
      <w:r w:rsidRPr="005B3FAF">
        <w:rPr>
          <w:rFonts w:ascii="Times New Roman" w:eastAsia="Times New Roman" w:hAnsi="Times New Roman" w:cstheme="minorBidi"/>
          <w:bCs/>
          <w:color w:val="auto"/>
          <w:sz w:val="28"/>
          <w:szCs w:val="28"/>
          <w:lang w:bidi="ar-SA"/>
        </w:rPr>
        <w:t>аучно-исследовательский</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и проектно-изыскательский институт по землеустройству»</w:t>
      </w:r>
    </w:p>
    <w:p w:rsidR="005B3FAF" w:rsidRPr="005B3FAF" w:rsidRDefault="005B3FAF" w:rsidP="005B3FAF">
      <w:pPr>
        <w:jc w:val="center"/>
        <w:rPr>
          <w:rFonts w:ascii="Times New Roman" w:eastAsia="Times New Roman" w:hAnsi="Times New Roman" w:cstheme="minorBidi"/>
          <w:bCs/>
          <w:color w:val="auto"/>
          <w:sz w:val="28"/>
          <w:szCs w:val="28"/>
          <w:lang w:bidi="ar-SA"/>
        </w:rPr>
      </w:pPr>
      <w:r w:rsidRPr="005B3FAF">
        <w:rPr>
          <w:rFonts w:ascii="Times New Roman" w:eastAsia="Times New Roman" w:hAnsi="Times New Roman" w:cstheme="minorBidi"/>
          <w:bCs/>
          <w:color w:val="auto"/>
          <w:sz w:val="28"/>
          <w:szCs w:val="28"/>
          <w:lang w:bidi="ar-SA"/>
        </w:rPr>
        <w:t>(АО «СевкавНИИгипрозем»)</w:t>
      </w: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5B3FAF" w:rsidRPr="005B3FAF"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5B3FAF" w:rsidRPr="00EC034D" w:rsidRDefault="005B3FAF" w:rsidP="005B3FAF">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w:t>
      </w:r>
      <w:r w:rsidRPr="00EC034D">
        <w:rPr>
          <w:rFonts w:ascii="Times New Roman" w:eastAsiaTheme="minorEastAsia" w:hAnsi="Times New Roman" w:cs="Times New Roman"/>
          <w:b/>
          <w:color w:val="auto"/>
          <w:sz w:val="28"/>
          <w:szCs w:val="28"/>
          <w:lang w:bidi="ar-SA"/>
        </w:rPr>
        <w:t>Осетия-Алания</w:t>
      </w:r>
    </w:p>
    <w:p w:rsidR="005B3FAF" w:rsidRPr="00EC034D" w:rsidRDefault="00486B89" w:rsidP="005B3FAF">
      <w:pPr>
        <w:tabs>
          <w:tab w:val="left" w:pos="0"/>
          <w:tab w:val="left" w:pos="1090"/>
        </w:tabs>
        <w:jc w:val="center"/>
        <w:rPr>
          <w:rFonts w:ascii="Times New Roman" w:eastAsia="Times New Roman" w:hAnsi="Times New Roman" w:cs="Times New Roman"/>
          <w:color w:val="auto"/>
          <w:sz w:val="28"/>
          <w:szCs w:val="28"/>
          <w:lang w:eastAsia="en-US" w:bidi="ar-SA"/>
        </w:rPr>
      </w:pPr>
      <w:r w:rsidRPr="00EC034D">
        <w:rPr>
          <w:rFonts w:ascii="Times New Roman" w:eastAsia="Times New Roman" w:hAnsi="Times New Roman" w:cs="Times New Roman"/>
          <w:color w:val="auto"/>
          <w:sz w:val="28"/>
          <w:szCs w:val="28"/>
          <w:lang w:eastAsia="en-US" w:bidi="ar-SA"/>
        </w:rPr>
        <w:t>(</w:t>
      </w:r>
      <w:r w:rsidR="001565DA" w:rsidRPr="00EC034D">
        <w:rPr>
          <w:rFonts w:ascii="Times New Roman" w:eastAsia="Times New Roman" w:hAnsi="Times New Roman" w:cs="Times New Roman"/>
          <w:color w:val="auto"/>
          <w:sz w:val="28"/>
          <w:szCs w:val="28"/>
          <w:lang w:eastAsia="en-US" w:bidi="ar-SA"/>
        </w:rPr>
        <w:t>северо-восточнее населенного пункта Майское</w:t>
      </w:r>
      <w:r w:rsidRPr="00EC034D">
        <w:rPr>
          <w:rFonts w:ascii="Times New Roman" w:eastAsia="Times New Roman" w:hAnsi="Times New Roman" w:cs="Times New Roman"/>
          <w:color w:val="auto"/>
          <w:sz w:val="28"/>
          <w:szCs w:val="28"/>
          <w:lang w:eastAsia="en-US" w:bidi="ar-SA"/>
        </w:rPr>
        <w:t>)</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Документ градостроительного зонирования</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EC034D" w:rsidRDefault="005B3FAF" w:rsidP="005B3FAF">
      <w:pPr>
        <w:tabs>
          <w:tab w:val="left" w:pos="0"/>
          <w:tab w:val="left" w:pos="1090"/>
        </w:tabs>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ПЗЗ 202</w:t>
      </w:r>
      <w:r w:rsidR="00707C08">
        <w:rPr>
          <w:rFonts w:ascii="Times New Roman" w:eastAsia="Times New Roman" w:hAnsi="Times New Roman" w:cs="Times New Roman"/>
          <w:b/>
          <w:color w:val="auto"/>
          <w:sz w:val="28"/>
          <w:szCs w:val="28"/>
          <w:lang w:eastAsia="en-US" w:bidi="ar-SA"/>
        </w:rPr>
        <w:t>5</w:t>
      </w:r>
      <w:r w:rsidRPr="00EC034D">
        <w:rPr>
          <w:rFonts w:ascii="Times New Roman" w:eastAsia="Times New Roman" w:hAnsi="Times New Roman" w:cs="Times New Roman"/>
          <w:b/>
          <w:color w:val="auto"/>
          <w:sz w:val="28"/>
          <w:szCs w:val="28"/>
          <w:lang w:eastAsia="en-US" w:bidi="ar-SA"/>
        </w:rPr>
        <w:t>/</w:t>
      </w:r>
      <w:r w:rsidR="00707C08">
        <w:rPr>
          <w:rFonts w:ascii="Times New Roman" w:eastAsia="Times New Roman" w:hAnsi="Times New Roman" w:cs="Times New Roman"/>
          <w:b/>
          <w:color w:val="auto"/>
          <w:sz w:val="28"/>
          <w:szCs w:val="28"/>
          <w:lang w:eastAsia="en-US" w:bidi="ar-SA"/>
        </w:rPr>
        <w:t>01</w:t>
      </w:r>
      <w:r w:rsidRPr="00EC034D">
        <w:rPr>
          <w:rFonts w:ascii="Times New Roman" w:eastAsia="Times New Roman" w:hAnsi="Times New Roman" w:cs="Times New Roman"/>
          <w:b/>
          <w:color w:val="auto"/>
          <w:sz w:val="28"/>
          <w:szCs w:val="28"/>
          <w:lang w:eastAsia="en-US" w:bidi="ar-SA"/>
        </w:rPr>
        <w:t>-</w:t>
      </w:r>
      <w:r w:rsidR="00707C08">
        <w:rPr>
          <w:rFonts w:ascii="Times New Roman" w:eastAsia="Times New Roman" w:hAnsi="Times New Roman" w:cs="Times New Roman"/>
          <w:b/>
          <w:color w:val="auto"/>
          <w:sz w:val="28"/>
          <w:szCs w:val="28"/>
          <w:lang w:eastAsia="en-US" w:bidi="ar-SA"/>
        </w:rPr>
        <w:t>1</w:t>
      </w:r>
    </w:p>
    <w:p w:rsidR="005B3FAF" w:rsidRPr="00EC034D"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Pr="005B3FAF" w:rsidRDefault="005B3FAF" w:rsidP="005B3FAF">
      <w:pPr>
        <w:tabs>
          <w:tab w:val="left" w:pos="0"/>
          <w:tab w:val="left" w:pos="1090"/>
        </w:tabs>
        <w:jc w:val="center"/>
        <w:rPr>
          <w:rFonts w:ascii="Times New Roman" w:eastAsia="Times New Roman" w:hAnsi="Times New Roman" w:cs="Times New Roman"/>
          <w:color w:val="auto"/>
          <w:sz w:val="28"/>
          <w:szCs w:val="28"/>
          <w:lang w:eastAsia="en-US" w:bidi="ar-SA"/>
        </w:rPr>
      </w:pPr>
    </w:p>
    <w:p w:rsidR="005B3FAF" w:rsidRDefault="005B3FAF" w:rsidP="005B3FAF">
      <w:pPr>
        <w:jc w:val="center"/>
        <w:rPr>
          <w:rFonts w:ascii="Times New Roman" w:eastAsia="Calibri" w:hAnsi="Times New Roman" w:cs="Times New Roman"/>
          <w:color w:val="auto"/>
          <w:sz w:val="28"/>
          <w:szCs w:val="28"/>
          <w:lang w:eastAsia="en-US" w:bidi="ar-SA"/>
        </w:rPr>
        <w:sectPr w:rsidR="005B3FAF" w:rsidSect="00D11458">
          <w:footerReference w:type="default" r:id="rId9"/>
          <w:pgSz w:w="11900" w:h="16840"/>
          <w:pgMar w:top="851" w:right="851" w:bottom="851" w:left="1701" w:header="426" w:footer="405" w:gutter="0"/>
          <w:cols w:space="720"/>
          <w:noEndnote/>
          <w:titlePg/>
          <w:docGrid w:linePitch="360"/>
        </w:sectPr>
      </w:pPr>
      <w:r w:rsidRPr="005B3FAF">
        <w:rPr>
          <w:rFonts w:ascii="Times New Roman" w:eastAsia="Calibri" w:hAnsi="Times New Roman" w:cs="Times New Roman"/>
          <w:color w:val="auto"/>
          <w:sz w:val="28"/>
          <w:szCs w:val="28"/>
          <w:lang w:eastAsia="en-US" w:bidi="ar-SA"/>
        </w:rPr>
        <w:t>Нальчик, 202</w:t>
      </w:r>
      <w:r w:rsidR="005B519F">
        <w:rPr>
          <w:rFonts w:ascii="Times New Roman" w:eastAsia="Calibri" w:hAnsi="Times New Roman" w:cs="Times New Roman"/>
          <w:color w:val="auto"/>
          <w:sz w:val="28"/>
          <w:szCs w:val="28"/>
          <w:lang w:eastAsia="en-US" w:bidi="ar-SA"/>
        </w:rPr>
        <w:t>5</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lastRenderedPageBreak/>
        <w:t>Акционерное общество</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w:t>
      </w:r>
      <w:r w:rsidRPr="005B3FAF">
        <w:rPr>
          <w:rFonts w:ascii="Times New Roman" w:eastAsiaTheme="minorHAnsi" w:hAnsi="Times New Roman" w:cstheme="minorBidi"/>
          <w:color w:val="auto"/>
          <w:sz w:val="28"/>
          <w:szCs w:val="28"/>
          <w:lang w:eastAsia="en-US" w:bidi="ar-SA"/>
        </w:rPr>
        <w:t xml:space="preserve">Северо-Кавказский </w:t>
      </w:r>
      <w:r w:rsidRPr="005B3FAF">
        <w:rPr>
          <w:rFonts w:ascii="Times New Roman" w:eastAsia="Calibri" w:hAnsi="Times New Roman" w:cs="Times New Roman"/>
          <w:color w:val="auto"/>
          <w:sz w:val="28"/>
          <w:szCs w:val="28"/>
          <w:lang w:eastAsia="en-US" w:bidi="ar-SA"/>
        </w:rPr>
        <w:t>научно-исследовательский и проектно-</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изыскательский институт по землеустройству»</w:t>
      </w: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(АО «СевкавНИИгипрозем»)</w:t>
      </w: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5B3FAF" w:rsidP="005B3FAF">
      <w:pPr>
        <w:ind w:left="4678"/>
        <w:rPr>
          <w:rFonts w:ascii="Times New Roman" w:eastAsia="Calibri" w:hAnsi="Times New Roman" w:cs="Times New Roman"/>
          <w:color w:val="auto"/>
          <w:sz w:val="26"/>
          <w:szCs w:val="26"/>
          <w:lang w:eastAsia="en-US" w:bidi="ar-SA"/>
        </w:rPr>
      </w:pPr>
      <w:r w:rsidRPr="005B3FAF">
        <w:rPr>
          <w:rFonts w:ascii="Times New Roman" w:eastAsia="Calibri" w:hAnsi="Times New Roman" w:cs="Times New Roman"/>
          <w:color w:val="auto"/>
          <w:sz w:val="26"/>
          <w:szCs w:val="26"/>
          <w:lang w:eastAsia="en-US" w:bidi="ar-SA"/>
        </w:rPr>
        <w:t>Заказчик:</w:t>
      </w:r>
    </w:p>
    <w:p w:rsidR="00486B89" w:rsidRDefault="00486B89" w:rsidP="005B3FAF">
      <w:pPr>
        <w:ind w:left="4678"/>
        <w:rPr>
          <w:rFonts w:ascii="Times New Roman" w:eastAsia="Calibri" w:hAnsi="Times New Roman" w:cs="Times New Roman"/>
          <w:color w:val="auto"/>
          <w:sz w:val="26"/>
          <w:szCs w:val="26"/>
          <w:lang w:eastAsia="en-US" w:bidi="ar-SA"/>
        </w:rPr>
      </w:pPr>
      <w:r w:rsidRPr="00486B89">
        <w:rPr>
          <w:rFonts w:ascii="Times New Roman" w:eastAsia="Calibri" w:hAnsi="Times New Roman" w:cs="Times New Roman"/>
          <w:color w:val="auto"/>
          <w:sz w:val="26"/>
          <w:szCs w:val="26"/>
          <w:lang w:eastAsia="en-US" w:bidi="ar-SA"/>
        </w:rPr>
        <w:t>Отдел строительства, архитектуры и жилищно-коммунального хозяйства Администрации местного самоуправления Пригородного муниципального района Республики Северная Осетия-Алания</w:t>
      </w:r>
    </w:p>
    <w:p w:rsidR="005B3FAF" w:rsidRPr="005B3FAF" w:rsidRDefault="005B3FAF" w:rsidP="005B3FAF">
      <w:pPr>
        <w:ind w:left="4678"/>
        <w:rPr>
          <w:rFonts w:ascii="Times New Roman" w:eastAsia="Calibri" w:hAnsi="Times New Roman" w:cs="Times New Roman"/>
          <w:color w:val="auto"/>
          <w:sz w:val="26"/>
          <w:szCs w:val="26"/>
          <w:lang w:eastAsia="en-US" w:bidi="ar-SA"/>
        </w:rPr>
      </w:pPr>
    </w:p>
    <w:p w:rsidR="005B3FAF" w:rsidRPr="00EC034D" w:rsidRDefault="00707C08" w:rsidP="005B3FAF">
      <w:pPr>
        <w:ind w:left="4678"/>
        <w:rPr>
          <w:rFonts w:ascii="Times New Roman" w:eastAsia="Calibri" w:hAnsi="Times New Roman" w:cs="Times New Roman"/>
          <w:color w:val="auto"/>
          <w:sz w:val="26"/>
          <w:szCs w:val="26"/>
          <w:lang w:eastAsia="en-US" w:bidi="ar-SA"/>
        </w:rPr>
      </w:pPr>
      <w:r>
        <w:rPr>
          <w:rFonts w:ascii="Times New Roman" w:eastAsia="Calibri" w:hAnsi="Times New Roman" w:cs="Times New Roman"/>
          <w:color w:val="auto"/>
          <w:sz w:val="26"/>
          <w:szCs w:val="26"/>
          <w:lang w:eastAsia="en-US" w:bidi="ar-SA"/>
        </w:rPr>
        <w:t>Договор</w:t>
      </w:r>
      <w:r w:rsidR="005B3FAF" w:rsidRPr="00EC034D">
        <w:rPr>
          <w:rFonts w:ascii="Times New Roman" w:eastAsia="Calibri" w:hAnsi="Times New Roman" w:cs="Times New Roman"/>
          <w:color w:val="auto"/>
          <w:sz w:val="26"/>
          <w:szCs w:val="26"/>
          <w:lang w:eastAsia="en-US" w:bidi="ar-SA"/>
        </w:rPr>
        <w:t>:</w:t>
      </w:r>
    </w:p>
    <w:p w:rsidR="005B3FAF" w:rsidRPr="00EC034D" w:rsidRDefault="005B3FAF" w:rsidP="005B3FAF">
      <w:pPr>
        <w:ind w:left="4678"/>
        <w:rPr>
          <w:rFonts w:ascii="Times New Roman" w:eastAsia="Calibri" w:hAnsi="Times New Roman" w:cs="Times New Roman"/>
          <w:color w:val="auto"/>
          <w:sz w:val="26"/>
          <w:szCs w:val="26"/>
          <w:lang w:eastAsia="en-US" w:bidi="ar-SA"/>
        </w:rPr>
      </w:pPr>
      <w:r w:rsidRPr="00EC034D">
        <w:rPr>
          <w:rFonts w:ascii="Times New Roman" w:eastAsia="Calibri" w:hAnsi="Times New Roman" w:cs="Times New Roman"/>
          <w:color w:val="auto"/>
          <w:sz w:val="26"/>
          <w:szCs w:val="26"/>
          <w:lang w:eastAsia="en-US" w:bidi="ar-SA"/>
        </w:rPr>
        <w:t>от 1</w:t>
      </w:r>
      <w:r w:rsidR="00707C08">
        <w:rPr>
          <w:rFonts w:ascii="Times New Roman" w:eastAsia="Calibri" w:hAnsi="Times New Roman" w:cs="Times New Roman"/>
          <w:color w:val="auto"/>
          <w:sz w:val="26"/>
          <w:szCs w:val="26"/>
          <w:lang w:eastAsia="en-US" w:bidi="ar-SA"/>
        </w:rPr>
        <w:t>7</w:t>
      </w:r>
      <w:r w:rsidRPr="00EC034D">
        <w:rPr>
          <w:rFonts w:ascii="Times New Roman" w:eastAsia="Calibri" w:hAnsi="Times New Roman" w:cs="Times New Roman"/>
          <w:color w:val="auto"/>
          <w:sz w:val="26"/>
          <w:szCs w:val="26"/>
          <w:lang w:eastAsia="en-US" w:bidi="ar-SA"/>
        </w:rPr>
        <w:t xml:space="preserve"> </w:t>
      </w:r>
      <w:r w:rsidR="00707C08">
        <w:rPr>
          <w:rFonts w:ascii="Times New Roman" w:eastAsia="Calibri" w:hAnsi="Times New Roman" w:cs="Times New Roman"/>
          <w:color w:val="auto"/>
          <w:sz w:val="26"/>
          <w:szCs w:val="26"/>
          <w:lang w:eastAsia="en-US" w:bidi="ar-SA"/>
        </w:rPr>
        <w:t>января</w:t>
      </w:r>
      <w:r w:rsidRPr="00EC034D">
        <w:rPr>
          <w:rFonts w:ascii="Times New Roman" w:eastAsia="Calibri" w:hAnsi="Times New Roman" w:cs="Times New Roman"/>
          <w:color w:val="auto"/>
          <w:sz w:val="26"/>
          <w:szCs w:val="26"/>
          <w:lang w:eastAsia="en-US" w:bidi="ar-SA"/>
        </w:rPr>
        <w:t xml:space="preserve"> 202</w:t>
      </w:r>
      <w:r w:rsidR="00707C08">
        <w:rPr>
          <w:rFonts w:ascii="Times New Roman" w:eastAsia="Calibri" w:hAnsi="Times New Roman" w:cs="Times New Roman"/>
          <w:color w:val="auto"/>
          <w:sz w:val="26"/>
          <w:szCs w:val="26"/>
          <w:lang w:eastAsia="en-US" w:bidi="ar-SA"/>
        </w:rPr>
        <w:t>5</w:t>
      </w:r>
      <w:r w:rsidRPr="00EC034D">
        <w:rPr>
          <w:rFonts w:ascii="Times New Roman" w:eastAsia="Calibri" w:hAnsi="Times New Roman" w:cs="Times New Roman"/>
          <w:color w:val="auto"/>
          <w:sz w:val="26"/>
          <w:szCs w:val="26"/>
          <w:lang w:eastAsia="en-US" w:bidi="ar-SA"/>
        </w:rPr>
        <w:t xml:space="preserve"> г. № </w:t>
      </w:r>
      <w:r w:rsidR="00707C08">
        <w:rPr>
          <w:rFonts w:ascii="Times New Roman" w:eastAsia="Calibri" w:hAnsi="Times New Roman" w:cs="Times New Roman"/>
          <w:color w:val="auto"/>
          <w:sz w:val="26"/>
          <w:szCs w:val="26"/>
          <w:lang w:eastAsia="en-US" w:bidi="ar-SA"/>
        </w:rPr>
        <w:t>1</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ПРАВИЛА ЗЕМЛЕПОЛЬЗОВАНИЯ И ЗАСТРОЙКИ</w:t>
      </w:r>
    </w:p>
    <w:p w:rsidR="005B3FAF" w:rsidRPr="00EC034D" w:rsidRDefault="005B3FAF" w:rsidP="005B3FAF">
      <w:pPr>
        <w:jc w:val="center"/>
        <w:rPr>
          <w:rFonts w:ascii="Times New Roman" w:eastAsia="Times New Roman" w:hAnsi="Times New Roman" w:cs="Times New Roman"/>
          <w:b/>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межселенных территорий Пригородного района</w:t>
      </w:r>
    </w:p>
    <w:p w:rsidR="005B3FAF" w:rsidRPr="00EC034D" w:rsidRDefault="00486B89" w:rsidP="005B3FAF">
      <w:pPr>
        <w:jc w:val="center"/>
        <w:rPr>
          <w:rFonts w:ascii="Times New Roman" w:eastAsia="Calibri" w:hAnsi="Times New Roman" w:cs="Times New Roman"/>
          <w:color w:val="auto"/>
          <w:sz w:val="28"/>
          <w:szCs w:val="28"/>
          <w:lang w:eastAsia="en-US" w:bidi="ar-SA"/>
        </w:rPr>
      </w:pPr>
      <w:r w:rsidRPr="00EC034D">
        <w:rPr>
          <w:rFonts w:ascii="Times New Roman" w:eastAsia="Times New Roman" w:hAnsi="Times New Roman" w:cs="Times New Roman"/>
          <w:b/>
          <w:color w:val="auto"/>
          <w:sz w:val="28"/>
          <w:szCs w:val="28"/>
          <w:lang w:eastAsia="en-US" w:bidi="ar-SA"/>
        </w:rPr>
        <w:t>Республики Северная Осетия-Алания</w:t>
      </w:r>
    </w:p>
    <w:p w:rsidR="00486B89" w:rsidRPr="00EC034D" w:rsidRDefault="00486B89" w:rsidP="00486B89">
      <w:pPr>
        <w:tabs>
          <w:tab w:val="left" w:pos="0"/>
          <w:tab w:val="left" w:pos="1090"/>
        </w:tabs>
        <w:jc w:val="center"/>
        <w:rPr>
          <w:rFonts w:ascii="Times New Roman" w:eastAsia="Times New Roman" w:hAnsi="Times New Roman" w:cs="Times New Roman"/>
          <w:color w:val="auto"/>
          <w:sz w:val="28"/>
          <w:szCs w:val="28"/>
          <w:lang w:eastAsia="en-US" w:bidi="ar-SA"/>
        </w:rPr>
      </w:pPr>
      <w:r w:rsidRPr="00EC034D">
        <w:rPr>
          <w:rFonts w:ascii="Times New Roman" w:eastAsia="Times New Roman" w:hAnsi="Times New Roman" w:cs="Times New Roman"/>
          <w:color w:val="auto"/>
          <w:sz w:val="28"/>
          <w:szCs w:val="28"/>
          <w:lang w:eastAsia="en-US" w:bidi="ar-SA"/>
        </w:rPr>
        <w:t>(</w:t>
      </w:r>
      <w:r w:rsidR="001565DA" w:rsidRPr="00EC034D">
        <w:rPr>
          <w:rFonts w:ascii="Times New Roman" w:eastAsia="Times New Roman" w:hAnsi="Times New Roman" w:cs="Times New Roman"/>
          <w:color w:val="auto"/>
          <w:sz w:val="28"/>
          <w:szCs w:val="28"/>
          <w:lang w:eastAsia="en-US" w:bidi="ar-SA"/>
        </w:rPr>
        <w:t>северо-восточнее населенного пункта Майское</w:t>
      </w:r>
      <w:r w:rsidRPr="00EC034D">
        <w:rPr>
          <w:rFonts w:ascii="Times New Roman" w:eastAsia="Times New Roman" w:hAnsi="Times New Roman" w:cs="Times New Roman"/>
          <w:color w:val="auto"/>
          <w:sz w:val="28"/>
          <w:szCs w:val="28"/>
          <w:lang w:eastAsia="en-US" w:bidi="ar-SA"/>
        </w:rPr>
        <w:t>)</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5B3FAF" w:rsidRPr="00EC034D" w:rsidRDefault="00486B89" w:rsidP="005B3FAF">
      <w:pPr>
        <w:jc w:val="center"/>
        <w:rPr>
          <w:rFonts w:ascii="Times New Roman" w:eastAsia="Calibri" w:hAnsi="Times New Roman" w:cs="Times New Roman"/>
          <w:b/>
          <w:color w:val="auto"/>
          <w:sz w:val="28"/>
          <w:szCs w:val="28"/>
          <w:lang w:eastAsia="en-US" w:bidi="ar-SA"/>
        </w:rPr>
      </w:pPr>
      <w:r w:rsidRPr="00EC034D">
        <w:rPr>
          <w:rFonts w:ascii="Times New Roman" w:eastAsia="Calibri" w:hAnsi="Times New Roman" w:cs="Times New Roman"/>
          <w:b/>
          <w:color w:val="auto"/>
          <w:sz w:val="28"/>
          <w:szCs w:val="28"/>
          <w:lang w:eastAsia="en-US" w:bidi="ar-SA"/>
        </w:rPr>
        <w:t>Документ градостроительного зонирования</w:t>
      </w: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486B89" w:rsidRPr="00EC034D" w:rsidRDefault="00486B89" w:rsidP="005B3FAF">
      <w:pPr>
        <w:jc w:val="center"/>
        <w:rPr>
          <w:rFonts w:ascii="Times New Roman" w:eastAsia="Calibri" w:hAnsi="Times New Roman" w:cs="Times New Roman"/>
          <w:color w:val="auto"/>
          <w:sz w:val="28"/>
          <w:szCs w:val="28"/>
          <w:lang w:eastAsia="en-US" w:bidi="ar-SA"/>
        </w:rPr>
      </w:pPr>
    </w:p>
    <w:p w:rsidR="005B3FAF" w:rsidRPr="00EC034D" w:rsidRDefault="005B3FAF" w:rsidP="005B3FAF">
      <w:pPr>
        <w:jc w:val="center"/>
        <w:rPr>
          <w:rFonts w:ascii="Times New Roman" w:eastAsia="Calibri" w:hAnsi="Times New Roman" w:cs="Times New Roman"/>
          <w:b/>
          <w:color w:val="auto"/>
          <w:sz w:val="28"/>
          <w:szCs w:val="28"/>
          <w:lang w:eastAsia="en-US" w:bidi="ar-SA"/>
        </w:rPr>
      </w:pPr>
      <w:r w:rsidRPr="00EC034D">
        <w:rPr>
          <w:rFonts w:ascii="Times New Roman" w:eastAsia="Calibri" w:hAnsi="Times New Roman" w:cs="Times New Roman"/>
          <w:b/>
          <w:color w:val="auto"/>
          <w:sz w:val="28"/>
          <w:szCs w:val="28"/>
          <w:lang w:eastAsia="en-US" w:bidi="ar-SA"/>
        </w:rPr>
        <w:t>ПЗЗ 202</w:t>
      </w:r>
      <w:r w:rsidR="00707C08">
        <w:rPr>
          <w:rFonts w:ascii="Times New Roman" w:eastAsia="Calibri" w:hAnsi="Times New Roman" w:cs="Times New Roman"/>
          <w:b/>
          <w:color w:val="auto"/>
          <w:sz w:val="28"/>
          <w:szCs w:val="28"/>
          <w:lang w:eastAsia="en-US" w:bidi="ar-SA"/>
        </w:rPr>
        <w:t>5</w:t>
      </w:r>
      <w:r w:rsidRPr="00EC034D">
        <w:rPr>
          <w:rFonts w:ascii="Times New Roman" w:eastAsia="Calibri" w:hAnsi="Times New Roman" w:cs="Times New Roman"/>
          <w:b/>
          <w:color w:val="auto"/>
          <w:sz w:val="28"/>
          <w:szCs w:val="28"/>
          <w:lang w:eastAsia="en-US" w:bidi="ar-SA"/>
        </w:rPr>
        <w:t>/</w:t>
      </w:r>
      <w:r w:rsidR="00707C08">
        <w:rPr>
          <w:rFonts w:ascii="Times New Roman" w:eastAsia="Calibri" w:hAnsi="Times New Roman" w:cs="Times New Roman"/>
          <w:b/>
          <w:color w:val="auto"/>
          <w:sz w:val="28"/>
          <w:szCs w:val="28"/>
          <w:lang w:eastAsia="en-US" w:bidi="ar-SA"/>
        </w:rPr>
        <w:t>01</w:t>
      </w:r>
      <w:r w:rsidRPr="00EC034D">
        <w:rPr>
          <w:rFonts w:ascii="Times New Roman" w:eastAsia="Calibri" w:hAnsi="Times New Roman" w:cs="Times New Roman"/>
          <w:b/>
          <w:color w:val="auto"/>
          <w:sz w:val="28"/>
          <w:szCs w:val="28"/>
          <w:lang w:eastAsia="en-US" w:bidi="ar-SA"/>
        </w:rPr>
        <w:t>-</w:t>
      </w:r>
      <w:r w:rsidR="00707C08">
        <w:rPr>
          <w:rFonts w:ascii="Times New Roman" w:eastAsia="Calibri" w:hAnsi="Times New Roman" w:cs="Times New Roman"/>
          <w:b/>
          <w:color w:val="auto"/>
          <w:sz w:val="28"/>
          <w:szCs w:val="28"/>
          <w:lang w:eastAsia="en-US" w:bidi="ar-SA"/>
        </w:rPr>
        <w:t>1</w:t>
      </w:r>
    </w:p>
    <w:p w:rsidR="005B3FAF" w:rsidRPr="00EC034D"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tbl>
      <w:tblPr>
        <w:tblStyle w:val="92"/>
        <w:tblW w:w="94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95"/>
        <w:gridCol w:w="3685"/>
        <w:gridCol w:w="1985"/>
      </w:tblGrid>
      <w:tr w:rsidR="005B3FAF" w:rsidRPr="005B3FAF" w:rsidTr="005B3FAF">
        <w:tc>
          <w:tcPr>
            <w:tcW w:w="3794" w:type="dxa"/>
          </w:tcPr>
          <w:p w:rsidR="005B3FAF" w:rsidRPr="005B3FAF" w:rsidRDefault="005B3FAF" w:rsidP="005B3FAF">
            <w:pPr>
              <w:rPr>
                <w:rFonts w:ascii="Times New Roman" w:hAnsi="Times New Roman"/>
                <w:color w:val="auto"/>
                <w:sz w:val="28"/>
                <w:szCs w:val="28"/>
              </w:rPr>
            </w:pPr>
          </w:p>
          <w:p w:rsidR="005B3FAF" w:rsidRPr="005B3FAF" w:rsidRDefault="005B3FAF" w:rsidP="005B3FAF">
            <w:pPr>
              <w:rPr>
                <w:rFonts w:ascii="Times New Roman" w:hAnsi="Times New Roman"/>
                <w:color w:val="auto"/>
                <w:sz w:val="28"/>
                <w:szCs w:val="28"/>
              </w:rPr>
            </w:pPr>
            <w:r w:rsidRPr="005B3FAF">
              <w:rPr>
                <w:rFonts w:ascii="Times New Roman" w:hAnsi="Times New Roman"/>
                <w:color w:val="auto"/>
                <w:sz w:val="28"/>
                <w:szCs w:val="28"/>
              </w:rPr>
              <w:t>И.о. генерального директора</w:t>
            </w:r>
          </w:p>
          <w:p w:rsidR="005B3FAF" w:rsidRPr="005B3FAF" w:rsidRDefault="005B3FAF" w:rsidP="005B3FAF">
            <w:pPr>
              <w:rPr>
                <w:rFonts w:ascii="Times New Roman" w:hAnsi="Times New Roman"/>
                <w:color w:val="auto"/>
                <w:sz w:val="28"/>
                <w:szCs w:val="28"/>
              </w:rPr>
            </w:pPr>
            <w:r w:rsidRPr="005B3FAF">
              <w:rPr>
                <w:rFonts w:ascii="Times New Roman" w:eastAsia="Times New Roman" w:hAnsi="Times New Roman"/>
                <w:bCs/>
                <w:color w:val="auto"/>
                <w:sz w:val="28"/>
                <w:szCs w:val="28"/>
              </w:rPr>
              <w:t>АО «СевкавНИИгипрозем»</w:t>
            </w:r>
          </w:p>
        </w:tc>
        <w:tc>
          <w:tcPr>
            <w:tcW w:w="3685" w:type="dxa"/>
            <w:hideMark/>
          </w:tcPr>
          <w:p w:rsidR="005B3FAF" w:rsidRPr="005B3FAF" w:rsidRDefault="005B3FAF" w:rsidP="005B3FAF">
            <w:pPr>
              <w:jc w:val="center"/>
              <w:rPr>
                <w:rFonts w:ascii="Times New Roman" w:hAnsi="Times New Roman"/>
                <w:color w:val="auto"/>
                <w:sz w:val="28"/>
                <w:szCs w:val="28"/>
              </w:rPr>
            </w:pPr>
            <w:r w:rsidRPr="005B3FAF">
              <w:rPr>
                <w:rFonts w:ascii="Times New Roman" w:hAnsi="Times New Roman"/>
                <w:noProof/>
                <w:color w:val="auto"/>
                <w:sz w:val="28"/>
                <w:szCs w:val="28"/>
                <w:lang w:bidi="ar-SA"/>
              </w:rPr>
              <w:drawing>
                <wp:inline distT="0" distB="0" distL="0" distR="0" wp14:anchorId="428D6D9E" wp14:editId="46B31C7E">
                  <wp:extent cx="2305050" cy="1638300"/>
                  <wp:effectExtent l="0" t="0" r="0" b="0"/>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050" cy="1638300"/>
                          </a:xfrm>
                          <a:prstGeom prst="rect">
                            <a:avLst/>
                          </a:prstGeom>
                          <a:noFill/>
                          <a:ln>
                            <a:noFill/>
                          </a:ln>
                        </pic:spPr>
                      </pic:pic>
                    </a:graphicData>
                  </a:graphic>
                </wp:inline>
              </w:drawing>
            </w:r>
          </w:p>
        </w:tc>
        <w:tc>
          <w:tcPr>
            <w:tcW w:w="1985" w:type="dxa"/>
          </w:tcPr>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eastAsia="Times New Roman" w:hAnsi="Times New Roman"/>
                <w:bCs/>
                <w:color w:val="auto"/>
                <w:sz w:val="28"/>
                <w:szCs w:val="28"/>
              </w:rPr>
            </w:pPr>
          </w:p>
          <w:p w:rsidR="005B3FAF" w:rsidRPr="005B3FAF" w:rsidRDefault="005B3FAF" w:rsidP="005B3FAF">
            <w:pPr>
              <w:jc w:val="center"/>
              <w:rPr>
                <w:rFonts w:ascii="Times New Roman" w:hAnsi="Times New Roman"/>
                <w:color w:val="auto"/>
                <w:sz w:val="28"/>
                <w:szCs w:val="28"/>
              </w:rPr>
            </w:pPr>
            <w:r w:rsidRPr="005B3FAF">
              <w:rPr>
                <w:rFonts w:ascii="Times New Roman" w:eastAsia="Times New Roman" w:hAnsi="Times New Roman"/>
                <w:bCs/>
                <w:color w:val="auto"/>
                <w:sz w:val="28"/>
                <w:szCs w:val="28"/>
              </w:rPr>
              <w:t>Н.П. Давитьян</w:t>
            </w:r>
          </w:p>
        </w:tc>
      </w:tr>
    </w:tbl>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486B89" w:rsidRDefault="00486B89"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p>
    <w:p w:rsidR="005B3FAF" w:rsidRPr="005B3FAF" w:rsidRDefault="005B3FAF" w:rsidP="005B3FAF">
      <w:pPr>
        <w:jc w:val="center"/>
        <w:rPr>
          <w:rFonts w:ascii="Times New Roman" w:eastAsia="Calibri" w:hAnsi="Times New Roman" w:cs="Times New Roman"/>
          <w:color w:val="auto"/>
          <w:sz w:val="28"/>
          <w:szCs w:val="28"/>
          <w:lang w:eastAsia="en-US" w:bidi="ar-SA"/>
        </w:rPr>
      </w:pPr>
      <w:r w:rsidRPr="005B3FAF">
        <w:rPr>
          <w:rFonts w:ascii="Times New Roman" w:eastAsia="Calibri" w:hAnsi="Times New Roman" w:cs="Times New Roman"/>
          <w:color w:val="auto"/>
          <w:sz w:val="28"/>
          <w:szCs w:val="28"/>
          <w:lang w:eastAsia="en-US" w:bidi="ar-SA"/>
        </w:rPr>
        <w:t>Нальчик, 202</w:t>
      </w:r>
      <w:r w:rsidR="005B519F">
        <w:rPr>
          <w:rFonts w:ascii="Times New Roman" w:eastAsia="Calibri" w:hAnsi="Times New Roman" w:cs="Times New Roman"/>
          <w:color w:val="auto"/>
          <w:sz w:val="28"/>
          <w:szCs w:val="28"/>
          <w:lang w:eastAsia="en-US" w:bidi="ar-SA"/>
        </w:rPr>
        <w:t>5</w:t>
      </w:r>
      <w:bookmarkStart w:id="0" w:name="_GoBack"/>
      <w:bookmarkEnd w:id="0"/>
      <w:r w:rsidRPr="005B3FAF">
        <w:rPr>
          <w:rFonts w:ascii="Times New Roman" w:eastAsia="Calibri" w:hAnsi="Times New Roman" w:cs="Times New Roman"/>
          <w:color w:val="auto"/>
          <w:sz w:val="28"/>
          <w:szCs w:val="28"/>
          <w:lang w:eastAsia="en-US" w:bidi="ar-SA"/>
        </w:rPr>
        <w:br w:type="page"/>
      </w:r>
    </w:p>
    <w:p w:rsidR="00486B89" w:rsidRDefault="00486B89" w:rsidP="00486B89">
      <w:pPr>
        <w:widowControl/>
        <w:spacing w:after="120"/>
        <w:jc w:val="center"/>
        <w:rPr>
          <w:rFonts w:ascii="Times New Roman" w:eastAsiaTheme="minorHAnsi" w:hAnsi="Times New Roman" w:cs="Times New Roman"/>
          <w:b/>
          <w:color w:val="auto"/>
          <w:sz w:val="26"/>
          <w:szCs w:val="26"/>
          <w:lang w:eastAsia="en-US" w:bidi="ar-SA"/>
        </w:rPr>
      </w:pPr>
      <w:r w:rsidRPr="00486B89">
        <w:rPr>
          <w:rFonts w:ascii="Times New Roman" w:eastAsiaTheme="minorHAnsi" w:hAnsi="Times New Roman" w:cs="Times New Roman"/>
          <w:b/>
          <w:color w:val="auto"/>
          <w:sz w:val="26"/>
          <w:szCs w:val="26"/>
          <w:lang w:eastAsia="en-US" w:bidi="ar-SA"/>
        </w:rPr>
        <w:lastRenderedPageBreak/>
        <w:t>С</w:t>
      </w:r>
      <w:r>
        <w:rPr>
          <w:rFonts w:ascii="Times New Roman" w:eastAsiaTheme="minorHAnsi" w:hAnsi="Times New Roman" w:cs="Times New Roman"/>
          <w:b/>
          <w:color w:val="auto"/>
          <w:sz w:val="26"/>
          <w:szCs w:val="26"/>
          <w:lang w:eastAsia="en-US" w:bidi="ar-SA"/>
        </w:rPr>
        <w:t>ОСТАВ ДОКУМЕНТОВ</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940"/>
        <w:gridCol w:w="1620"/>
        <w:gridCol w:w="1277"/>
      </w:tblGrid>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 п/п</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val="en-US" w:bidi="ar-SA"/>
              </w:rPr>
            </w:pPr>
            <w:r w:rsidRPr="00486B89">
              <w:rPr>
                <w:rFonts w:ascii="Times New Roman" w:eastAsia="Times New Roman" w:hAnsi="Times New Roman" w:cs="Times New Roman"/>
                <w:b/>
                <w:bCs/>
                <w:color w:val="auto"/>
                <w:sz w:val="26"/>
                <w:szCs w:val="26"/>
                <w:lang w:bidi="ar-SA"/>
              </w:rPr>
              <w:t>Наименование раздела</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Масштаб, формат</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Объем, лист</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1</w:t>
            </w:r>
          </w:p>
        </w:tc>
        <w:tc>
          <w:tcPr>
            <w:tcW w:w="594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2</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3</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imes New Roman" w:hAnsi="Times New Roman" w:cs="Times New Roman"/>
                <w:b/>
                <w:bCs/>
                <w:color w:val="auto"/>
                <w:sz w:val="26"/>
                <w:szCs w:val="26"/>
                <w:lang w:bidi="ar-SA"/>
              </w:rPr>
              <w:t>4</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
                <w:bCs/>
                <w:color w:val="auto"/>
                <w:sz w:val="26"/>
                <w:szCs w:val="26"/>
                <w:lang w:bidi="ar-SA"/>
              </w:rPr>
            </w:pPr>
            <w:r w:rsidRPr="00486B89">
              <w:rPr>
                <w:rFonts w:ascii="Times New Roman" w:eastAsiaTheme="minorHAnsi" w:hAnsi="Times New Roman" w:cs="Times New Roman"/>
                <w:b/>
                <w:bCs/>
                <w:color w:val="auto"/>
                <w:sz w:val="26"/>
                <w:szCs w:val="26"/>
                <w:lang w:eastAsia="en-US" w:bidi="ar-SA"/>
              </w:rPr>
              <w:t>Текстовая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c>
          <w:tcPr>
            <w:tcW w:w="5940" w:type="dxa"/>
            <w:shd w:val="clear" w:color="auto" w:fill="auto"/>
          </w:tcPr>
          <w:p w:rsidR="00486B89" w:rsidRPr="00486B89" w:rsidRDefault="00486B89" w:rsidP="00486B89">
            <w:pPr>
              <w:widowControl/>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Правила землепользования и застройки</w:t>
            </w:r>
            <w:r>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bidi="ar-SA"/>
              </w:rPr>
              <w:t>межселенных территорий Пригородного района</w:t>
            </w:r>
            <w:r>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bidi="ar-SA"/>
              </w:rPr>
              <w:t>Республики Северная Осетия-Алания</w:t>
            </w:r>
            <w:r>
              <w:rPr>
                <w:rFonts w:ascii="Times New Roman" w:eastAsia="Times New Roman" w:hAnsi="Times New Roman" w:cs="Times New Roman"/>
                <w:bCs/>
                <w:color w:val="auto"/>
                <w:sz w:val="26"/>
                <w:szCs w:val="26"/>
                <w:lang w:bidi="ar-SA"/>
              </w:rPr>
              <w:br/>
            </w:r>
            <w:r w:rsidRPr="00486B89">
              <w:rPr>
                <w:rFonts w:ascii="Times New Roman" w:eastAsia="Times New Roman" w:hAnsi="Times New Roman" w:cs="Times New Roman"/>
                <w:bCs/>
                <w:color w:val="auto"/>
                <w:sz w:val="26"/>
                <w:szCs w:val="26"/>
                <w:lang w:bidi="ar-SA"/>
              </w:rPr>
              <w:t>(</w:t>
            </w:r>
            <w:r w:rsidR="001565DA" w:rsidRPr="001565DA">
              <w:rPr>
                <w:rFonts w:ascii="Times New Roman" w:eastAsia="Times New Roman" w:hAnsi="Times New Roman" w:cs="Times New Roman"/>
                <w:bCs/>
                <w:color w:val="auto"/>
                <w:sz w:val="26"/>
                <w:szCs w:val="26"/>
                <w:lang w:bidi="ar-SA"/>
              </w:rPr>
              <w:t>северо-восточнее населенного пункта Майское</w:t>
            </w:r>
            <w:r w:rsidRPr="00486B89">
              <w:rPr>
                <w:rFonts w:ascii="Times New Roman" w:eastAsia="Times New Roman" w:hAnsi="Times New Roman" w:cs="Times New Roman"/>
                <w:bCs/>
                <w:color w:val="auto"/>
                <w:sz w:val="26"/>
                <w:szCs w:val="26"/>
                <w:lang w:bidi="ar-SA"/>
              </w:rPr>
              <w:t>)</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Сшив формата А4</w:t>
            </w:r>
          </w:p>
        </w:tc>
        <w:tc>
          <w:tcPr>
            <w:tcW w:w="1277" w:type="dxa"/>
            <w:shd w:val="clear" w:color="auto" w:fill="auto"/>
          </w:tcPr>
          <w:p w:rsidR="00486B89" w:rsidRPr="004D691F" w:rsidRDefault="00EC034D" w:rsidP="004D691F">
            <w:pPr>
              <w:widowControl/>
              <w:jc w:val="center"/>
              <w:rPr>
                <w:rFonts w:ascii="Times New Roman" w:eastAsia="Times New Roman" w:hAnsi="Times New Roman" w:cs="Times New Roman"/>
                <w:bCs/>
                <w:color w:val="auto"/>
                <w:sz w:val="26"/>
                <w:szCs w:val="26"/>
                <w:lang w:bidi="ar-SA"/>
              </w:rPr>
            </w:pPr>
            <w:r w:rsidRPr="004D691F">
              <w:rPr>
                <w:rFonts w:ascii="Times New Roman" w:eastAsia="Times New Roman" w:hAnsi="Times New Roman" w:cs="Times New Roman"/>
                <w:bCs/>
                <w:color w:val="auto"/>
                <w:sz w:val="26"/>
                <w:szCs w:val="26"/>
                <w:lang w:bidi="ar-SA"/>
              </w:rPr>
              <w:t>4</w:t>
            </w:r>
            <w:r w:rsidR="004D691F" w:rsidRPr="004D691F">
              <w:rPr>
                <w:rFonts w:ascii="Times New Roman" w:eastAsia="Times New Roman" w:hAnsi="Times New Roman" w:cs="Times New Roman"/>
                <w:bCs/>
                <w:color w:val="auto"/>
                <w:sz w:val="26"/>
                <w:szCs w:val="26"/>
                <w:lang w:bidi="ar-SA"/>
              </w:rPr>
              <w:t>3</w:t>
            </w:r>
          </w:p>
        </w:tc>
      </w:tr>
      <w:tr w:rsidR="00486B89" w:rsidRPr="00486B89" w:rsidTr="00844856">
        <w:tc>
          <w:tcPr>
            <w:tcW w:w="9485" w:type="dxa"/>
            <w:gridSpan w:val="4"/>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
                <w:bCs/>
                <w:color w:val="auto"/>
                <w:sz w:val="26"/>
                <w:szCs w:val="26"/>
                <w:lang w:bidi="ar-SA"/>
              </w:rPr>
              <w:t>Графическая часть</w:t>
            </w:r>
          </w:p>
        </w:tc>
      </w:tr>
      <w:tr w:rsidR="00486B89" w:rsidRPr="00486B89" w:rsidTr="00844856">
        <w:tc>
          <w:tcPr>
            <w:tcW w:w="648"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2</w:t>
            </w:r>
          </w:p>
        </w:tc>
        <w:tc>
          <w:tcPr>
            <w:tcW w:w="5940" w:type="dxa"/>
            <w:shd w:val="clear" w:color="auto" w:fill="auto"/>
          </w:tcPr>
          <w:p w:rsidR="00486B89" w:rsidRPr="00486B89" w:rsidRDefault="00486B89" w:rsidP="00486B89">
            <w:pPr>
              <w:widowControl/>
              <w:rPr>
                <w:rFonts w:ascii="Times New Roman" w:eastAsiaTheme="minorHAnsi" w:hAnsi="Times New Roman" w:cs="Times New Roman"/>
                <w:color w:val="auto"/>
                <w:sz w:val="26"/>
                <w:szCs w:val="26"/>
                <w:lang w:eastAsia="en-US" w:bidi="ar-SA"/>
              </w:rPr>
            </w:pPr>
            <w:r w:rsidRPr="00486B89">
              <w:rPr>
                <w:rFonts w:ascii="Times New Roman" w:eastAsiaTheme="majorEastAsia" w:hAnsi="Times New Roman" w:cs="Times New Roman"/>
                <w:color w:val="auto"/>
                <w:sz w:val="26"/>
                <w:szCs w:val="26"/>
                <w:lang w:eastAsia="en-US" w:bidi="ar-SA"/>
              </w:rPr>
              <w:t>Карта градостроительного зонирования</w:t>
            </w:r>
            <w:r>
              <w:rPr>
                <w:rFonts w:ascii="Times New Roman" w:eastAsiaTheme="majorEastAsia" w:hAnsi="Times New Roman" w:cs="Times New Roman"/>
                <w:color w:val="auto"/>
                <w:sz w:val="26"/>
                <w:szCs w:val="26"/>
                <w:lang w:eastAsia="en-US" w:bidi="ar-SA"/>
              </w:rPr>
              <w:t xml:space="preserve"> </w:t>
            </w:r>
            <w:r w:rsidRPr="00486B89">
              <w:rPr>
                <w:rFonts w:ascii="Times New Roman" w:eastAsiaTheme="majorEastAsia" w:hAnsi="Times New Roman" w:cs="Times New Roman"/>
                <w:color w:val="auto"/>
                <w:sz w:val="26"/>
                <w:szCs w:val="26"/>
                <w:lang w:eastAsia="en-US" w:bidi="ar-SA"/>
              </w:rPr>
              <w:t>межселенных территорий Пригородного района</w:t>
            </w:r>
            <w:r>
              <w:rPr>
                <w:rFonts w:ascii="Times New Roman" w:eastAsiaTheme="majorEastAsia" w:hAnsi="Times New Roman" w:cs="Times New Roman"/>
                <w:color w:val="auto"/>
                <w:sz w:val="26"/>
                <w:szCs w:val="26"/>
                <w:lang w:eastAsia="en-US" w:bidi="ar-SA"/>
              </w:rPr>
              <w:t xml:space="preserve"> </w:t>
            </w:r>
            <w:r w:rsidRPr="00486B89">
              <w:rPr>
                <w:rFonts w:ascii="Times New Roman" w:eastAsiaTheme="majorEastAsia" w:hAnsi="Times New Roman" w:cs="Times New Roman"/>
                <w:color w:val="auto"/>
                <w:sz w:val="26"/>
                <w:szCs w:val="26"/>
                <w:lang w:eastAsia="en-US" w:bidi="ar-SA"/>
              </w:rPr>
              <w:t>Республики Северная Осетия-Алания</w:t>
            </w:r>
            <w:r>
              <w:rPr>
                <w:rFonts w:ascii="Times New Roman" w:eastAsiaTheme="majorEastAsia" w:hAnsi="Times New Roman" w:cs="Times New Roman"/>
                <w:color w:val="auto"/>
                <w:sz w:val="26"/>
                <w:szCs w:val="26"/>
                <w:lang w:eastAsia="en-US" w:bidi="ar-SA"/>
              </w:rPr>
              <w:br/>
            </w:r>
            <w:r w:rsidRPr="00486B89">
              <w:rPr>
                <w:rFonts w:ascii="Times New Roman" w:eastAsiaTheme="majorEastAsia" w:hAnsi="Times New Roman" w:cs="Times New Roman"/>
                <w:color w:val="auto"/>
                <w:sz w:val="26"/>
                <w:szCs w:val="26"/>
                <w:lang w:eastAsia="en-US" w:bidi="ar-SA"/>
              </w:rPr>
              <w:t>(</w:t>
            </w:r>
            <w:r w:rsidR="001565DA" w:rsidRPr="001565DA">
              <w:rPr>
                <w:rFonts w:ascii="Times New Roman" w:eastAsiaTheme="majorEastAsia" w:hAnsi="Times New Roman" w:cs="Times New Roman"/>
                <w:color w:val="auto"/>
                <w:sz w:val="26"/>
                <w:szCs w:val="26"/>
                <w:lang w:eastAsia="en-US" w:bidi="ar-SA"/>
              </w:rPr>
              <w:t>северо-восточнее населенного пункта Майское</w:t>
            </w:r>
            <w:r w:rsidRPr="00486B89">
              <w:rPr>
                <w:rFonts w:ascii="Times New Roman" w:eastAsiaTheme="majorEastAsia" w:hAnsi="Times New Roman" w:cs="Times New Roman"/>
                <w:color w:val="auto"/>
                <w:sz w:val="26"/>
                <w:szCs w:val="26"/>
                <w:lang w:eastAsia="en-US" w:bidi="ar-SA"/>
              </w:rPr>
              <w:t>)</w:t>
            </w:r>
          </w:p>
        </w:tc>
        <w:tc>
          <w:tcPr>
            <w:tcW w:w="1620" w:type="dxa"/>
            <w:shd w:val="clear" w:color="auto" w:fill="auto"/>
          </w:tcPr>
          <w:p w:rsidR="00486B89" w:rsidRPr="00486B89" w:rsidRDefault="00486B89" w:rsidP="00486B89">
            <w:pPr>
              <w:widowControl/>
              <w:jc w:val="center"/>
              <w:rPr>
                <w:rFonts w:ascii="Times New Roman" w:eastAsia="Times New Roman" w:hAnsi="Times New Roman" w:cs="Times New Roman"/>
                <w:color w:val="auto"/>
                <w:sz w:val="26"/>
                <w:szCs w:val="26"/>
                <w:lang w:bidi="ar-SA"/>
              </w:rPr>
            </w:pPr>
            <w:r w:rsidRPr="00486B89">
              <w:rPr>
                <w:rFonts w:ascii="Times New Roman" w:eastAsia="Times New Roman" w:hAnsi="Times New Roman" w:cs="Times New Roman"/>
                <w:color w:val="auto"/>
                <w:sz w:val="26"/>
                <w:szCs w:val="26"/>
                <w:lang w:bidi="ar-SA"/>
              </w:rPr>
              <w:t>М 1:10 000</w:t>
            </w:r>
          </w:p>
        </w:tc>
        <w:tc>
          <w:tcPr>
            <w:tcW w:w="1277" w:type="dxa"/>
            <w:shd w:val="clear" w:color="auto" w:fill="auto"/>
          </w:tcPr>
          <w:p w:rsidR="00486B89" w:rsidRPr="00486B89" w:rsidRDefault="00486B89" w:rsidP="00486B89">
            <w:pPr>
              <w:widowControl/>
              <w:jc w:val="center"/>
              <w:rPr>
                <w:rFonts w:ascii="Times New Roman" w:eastAsia="Times New Roman" w:hAnsi="Times New Roman" w:cs="Times New Roman"/>
                <w:bCs/>
                <w:color w:val="auto"/>
                <w:sz w:val="26"/>
                <w:szCs w:val="26"/>
                <w:lang w:bidi="ar-SA"/>
              </w:rPr>
            </w:pPr>
            <w:r w:rsidRPr="00486B89">
              <w:rPr>
                <w:rFonts w:ascii="Times New Roman" w:eastAsia="Times New Roman" w:hAnsi="Times New Roman" w:cs="Times New Roman"/>
                <w:bCs/>
                <w:color w:val="auto"/>
                <w:sz w:val="26"/>
                <w:szCs w:val="26"/>
                <w:lang w:bidi="ar-SA"/>
              </w:rPr>
              <w:t>1</w:t>
            </w:r>
          </w:p>
        </w:tc>
      </w:tr>
    </w:tbl>
    <w:p w:rsidR="00486B89" w:rsidRPr="00486B89" w:rsidRDefault="00486B89" w:rsidP="00486B89">
      <w:pPr>
        <w:widowControl/>
        <w:jc w:val="center"/>
        <w:rPr>
          <w:rFonts w:ascii="Times New Roman" w:eastAsiaTheme="minorHAnsi" w:hAnsi="Times New Roman" w:cs="Times New Roman"/>
          <w:color w:val="auto"/>
          <w:sz w:val="26"/>
          <w:szCs w:val="26"/>
          <w:lang w:eastAsia="en-US" w:bidi="ar-SA"/>
        </w:rPr>
      </w:pPr>
    </w:p>
    <w:p w:rsidR="005B3FAF" w:rsidRDefault="005B3FAF">
      <w:pPr>
        <w:rPr>
          <w:sz w:val="26"/>
          <w:szCs w:val="26"/>
        </w:rPr>
      </w:pPr>
      <w:r>
        <w:rPr>
          <w:sz w:val="26"/>
          <w:szCs w:val="26"/>
        </w:rPr>
        <w:br w:type="page"/>
      </w:r>
    </w:p>
    <w:p w:rsidR="00486B89" w:rsidRPr="00486B89" w:rsidRDefault="00486B89" w:rsidP="00486B89">
      <w:pPr>
        <w:spacing w:before="120" w:after="240"/>
        <w:ind w:right="142"/>
        <w:jc w:val="center"/>
        <w:rPr>
          <w:rFonts w:ascii="Times New Roman" w:eastAsia="Times New Roman" w:hAnsi="Times New Roman" w:cs="Times New Roman"/>
          <w:b/>
          <w:bCs/>
          <w:color w:val="000000" w:themeColor="text1"/>
          <w:sz w:val="26"/>
          <w:szCs w:val="26"/>
          <w:lang w:bidi="ar-SA"/>
        </w:rPr>
      </w:pPr>
      <w:r w:rsidRPr="00486B89">
        <w:rPr>
          <w:rFonts w:ascii="Times New Roman" w:eastAsia="Times New Roman" w:hAnsi="Times New Roman" w:cs="Times New Roman"/>
          <w:b/>
          <w:bCs/>
          <w:color w:val="000000" w:themeColor="text1"/>
          <w:sz w:val="26"/>
          <w:szCs w:val="26"/>
          <w:lang w:bidi="ar-SA"/>
        </w:rPr>
        <w:lastRenderedPageBreak/>
        <w:t>АВТОРСКИЙ КОЛЛЕКТИВ:</w:t>
      </w:r>
    </w:p>
    <w:tbl>
      <w:tblPr>
        <w:tblW w:w="9456" w:type="dxa"/>
        <w:jc w:val="center"/>
        <w:tblLayout w:type="fixed"/>
        <w:tblLook w:val="01E0" w:firstRow="1" w:lastRow="1" w:firstColumn="1" w:lastColumn="1" w:noHBand="0" w:noVBand="0"/>
      </w:tblPr>
      <w:tblGrid>
        <w:gridCol w:w="4304"/>
        <w:gridCol w:w="5152"/>
      </w:tblGrid>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bCs/>
                <w:color w:val="000000" w:themeColor="text1"/>
                <w:sz w:val="26"/>
                <w:szCs w:val="26"/>
                <w:lang w:val="en-US" w:bidi="ar-SA"/>
              </w:rPr>
              <w:t>Тохаев Далхат</w:t>
            </w:r>
            <w:r w:rsidRPr="00486B89">
              <w:rPr>
                <w:rFonts w:ascii="Times New Roman" w:eastAsia="Times New Roman" w:hAnsi="Times New Roman" w:cs="Times New Roman"/>
                <w:bCs/>
                <w:color w:val="000000" w:themeColor="text1"/>
                <w:sz w:val="26"/>
                <w:szCs w:val="26"/>
                <w:lang w:bidi="ar-SA"/>
              </w:rPr>
              <w:t xml:space="preserve"> </w:t>
            </w:r>
            <w:r w:rsidRPr="00486B89">
              <w:rPr>
                <w:rFonts w:ascii="Times New Roman" w:eastAsia="Times New Roman" w:hAnsi="Times New Roman" w:cs="Times New Roman"/>
                <w:bCs/>
                <w:color w:val="000000" w:themeColor="text1"/>
                <w:sz w:val="26"/>
                <w:szCs w:val="26"/>
                <w:lang w:val="en-US" w:bidi="ar-SA"/>
              </w:rPr>
              <w:t>Сеитович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Руководитель проекта</w:t>
            </w:r>
          </w:p>
        </w:tc>
      </w:tr>
      <w:tr w:rsidR="00486B89" w:rsidRPr="00486B89" w:rsidTr="00844856">
        <w:trPr>
          <w:jc w:val="center"/>
        </w:trPr>
        <w:tc>
          <w:tcPr>
            <w:tcW w:w="4304" w:type="dxa"/>
          </w:tcPr>
          <w:p w:rsidR="00486B89" w:rsidRPr="00486B89" w:rsidRDefault="00486B89" w:rsidP="00486B89">
            <w:pPr>
              <w:rPr>
                <w:rFonts w:ascii="Times New Roman" w:eastAsia="Times New Roman" w:hAnsi="Times New Roman" w:cs="Times New Roman"/>
                <w:bCs/>
                <w:color w:val="000000" w:themeColor="text1"/>
                <w:sz w:val="26"/>
                <w:szCs w:val="26"/>
                <w:lang w:val="en-US" w:bidi="ar-SA"/>
              </w:rPr>
            </w:pPr>
            <w:r w:rsidRPr="00486B89">
              <w:rPr>
                <w:rFonts w:ascii="Times New Roman" w:eastAsia="Times New Roman" w:hAnsi="Times New Roman" w:cs="Times New Roman"/>
                <w:color w:val="000000" w:themeColor="text1"/>
                <w:sz w:val="26"/>
                <w:szCs w:val="26"/>
                <w:lang w:val="en-US" w:bidi="ar-SA"/>
              </w:rPr>
              <w:t>Цораев Мухарби Абдулович</w:t>
            </w:r>
          </w:p>
        </w:tc>
        <w:tc>
          <w:tcPr>
            <w:tcW w:w="5152" w:type="dxa"/>
          </w:tcPr>
          <w:p w:rsidR="00486B89" w:rsidRPr="00486B89" w:rsidRDefault="00486B89" w:rsidP="00486B89">
            <w:pPr>
              <w:spacing w:after="40"/>
              <w:rPr>
                <w:rFonts w:ascii="Times New Roman" w:eastAsia="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Порядок применения ПЗЗ.</w:t>
            </w:r>
            <w:r w:rsidRPr="00486B89">
              <w:rPr>
                <w:rFonts w:ascii="Times New Roman" w:eastAsia="Times New Roman" w:hAnsi="Times New Roman" w:cs="Times New Roman"/>
                <w:color w:val="000000" w:themeColor="text1"/>
                <w:sz w:val="26"/>
                <w:szCs w:val="26"/>
                <w:lang w:bidi="ar-SA"/>
              </w:rPr>
              <w:br/>
              <w:t>Внесение изменений в ПЗЗ. Градостроительные регламенты</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sidRPr="00486B89">
              <w:rPr>
                <w:rFonts w:ascii="Times New Roman" w:eastAsia="Times New Roman" w:hAnsi="Times New Roman" w:cs="Times New Roman"/>
                <w:color w:val="000000" w:themeColor="text1"/>
                <w:sz w:val="26"/>
                <w:szCs w:val="26"/>
                <w:lang w:bidi="ar-SA"/>
              </w:rPr>
              <w:t>Жакамухов Руслан Хапагович</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Картографическое обеспечение</w:t>
            </w:r>
          </w:p>
        </w:tc>
      </w:tr>
      <w:tr w:rsidR="00486B89" w:rsidRPr="00486B89" w:rsidTr="00844856">
        <w:trPr>
          <w:jc w:val="center"/>
        </w:trPr>
        <w:tc>
          <w:tcPr>
            <w:tcW w:w="4304" w:type="dxa"/>
          </w:tcPr>
          <w:p w:rsidR="00486B89" w:rsidRPr="00486B89" w:rsidRDefault="00486B89" w:rsidP="00486B89">
            <w:pPr>
              <w:rPr>
                <w:rFonts w:ascii="Times New Roman" w:hAnsi="Times New Roman" w:cs="Times New Roman"/>
                <w:color w:val="000000" w:themeColor="text1"/>
                <w:sz w:val="26"/>
                <w:szCs w:val="26"/>
                <w:lang w:bidi="ar-SA"/>
              </w:rPr>
            </w:pPr>
            <w:r>
              <w:rPr>
                <w:rFonts w:ascii="Times New Roman" w:eastAsia="Times New Roman" w:hAnsi="Times New Roman" w:cs="Times New Roman"/>
                <w:color w:val="000000" w:themeColor="text1"/>
                <w:sz w:val="26"/>
                <w:szCs w:val="26"/>
                <w:lang w:bidi="ar-SA"/>
              </w:rPr>
              <w:t>Алакаева Альбина Зелимхановна</w:t>
            </w:r>
          </w:p>
        </w:tc>
        <w:tc>
          <w:tcPr>
            <w:tcW w:w="5152" w:type="dxa"/>
          </w:tcPr>
          <w:p w:rsidR="00486B89" w:rsidRPr="00486B89" w:rsidRDefault="00486B89" w:rsidP="00486B89">
            <w:pPr>
              <w:spacing w:after="40"/>
              <w:rPr>
                <w:rFonts w:ascii="Times New Roman" w:eastAsia="Times New Roman" w:hAnsi="Times New Roman" w:cs="Times New Roman"/>
                <w:bCs/>
                <w:color w:val="000000" w:themeColor="text1"/>
                <w:sz w:val="26"/>
                <w:szCs w:val="26"/>
                <w:lang w:bidi="ar-SA"/>
              </w:rPr>
            </w:pPr>
            <w:r w:rsidRPr="00486B89">
              <w:rPr>
                <w:rFonts w:ascii="Times New Roman" w:eastAsia="Times New Roman" w:hAnsi="Times New Roman" w:cs="Times New Roman"/>
                <w:bCs/>
                <w:color w:val="000000" w:themeColor="text1"/>
                <w:sz w:val="26"/>
                <w:szCs w:val="26"/>
                <w:lang w:bidi="ar-SA"/>
              </w:rPr>
              <w:t xml:space="preserve">Карта </w:t>
            </w:r>
            <w:r>
              <w:rPr>
                <w:rFonts w:ascii="Times New Roman" w:eastAsia="Times New Roman" w:hAnsi="Times New Roman" w:cs="Times New Roman"/>
                <w:bCs/>
                <w:color w:val="000000" w:themeColor="text1"/>
                <w:sz w:val="26"/>
                <w:szCs w:val="26"/>
                <w:lang w:bidi="ar-SA"/>
              </w:rPr>
              <w:t>градостроительного зонирования</w:t>
            </w:r>
          </w:p>
        </w:tc>
      </w:tr>
    </w:tbl>
    <w:p w:rsidR="00486B89" w:rsidRPr="00486B89" w:rsidRDefault="00486B89" w:rsidP="00486B89">
      <w:pPr>
        <w:tabs>
          <w:tab w:val="right" w:leader="dot" w:pos="9345"/>
        </w:tabs>
        <w:spacing w:line="276" w:lineRule="auto"/>
        <w:ind w:right="142" w:firstLine="709"/>
        <w:jc w:val="both"/>
        <w:rPr>
          <w:rFonts w:ascii="Times New Roman" w:eastAsiaTheme="minorHAnsi" w:hAnsi="Times New Roman" w:cs="Times New Roman"/>
          <w:color w:val="000000" w:themeColor="text1"/>
          <w:sz w:val="26"/>
          <w:szCs w:val="26"/>
          <w:lang w:eastAsia="en-US" w:bidi="ar-SA"/>
        </w:rPr>
      </w:pP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 xml:space="preserve">При подготовке Правил землепользования и застройки </w:t>
      </w:r>
      <w:r w:rsidR="00812605" w:rsidRPr="00CE3044">
        <w:rPr>
          <w:rFonts w:ascii="Times New Roman" w:eastAsiaTheme="minorHAnsi" w:hAnsi="Times New Roman" w:cs="Times New Roman"/>
          <w:color w:val="auto"/>
          <w:sz w:val="26"/>
          <w:szCs w:val="26"/>
          <w:lang w:eastAsia="en-US" w:bidi="ar-SA"/>
        </w:rPr>
        <w:t>межселенных территорий Пригородного района Республики Северная Осетия-Алания (Майское сельское поселение)</w:t>
      </w:r>
      <w:r w:rsidRPr="00486B89">
        <w:rPr>
          <w:rFonts w:ascii="Times New Roman" w:eastAsiaTheme="minorHAnsi" w:hAnsi="Times New Roman" w:cs="Times New Roman"/>
          <w:color w:val="auto"/>
          <w:sz w:val="26"/>
          <w:szCs w:val="26"/>
          <w:lang w:eastAsia="en-US" w:bidi="ar-SA"/>
        </w:rPr>
        <w:t xml:space="preserve"> были использованы:</w:t>
      </w:r>
    </w:p>
    <w:p w:rsidR="00486B89" w:rsidRDefault="00812605" w:rsidP="00D32548">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CE3044">
        <w:rPr>
          <w:rFonts w:ascii="Times New Roman" w:eastAsia="Times New Roman" w:hAnsi="Times New Roman" w:cs="Times New Roman"/>
          <w:color w:val="auto"/>
          <w:spacing w:val="-1"/>
          <w:sz w:val="26"/>
          <w:szCs w:val="26"/>
          <w:lang w:bidi="ar-SA"/>
        </w:rPr>
        <w:t xml:space="preserve">Республиканские </w:t>
      </w:r>
      <w:r w:rsidR="00486B89" w:rsidRPr="00486B89">
        <w:rPr>
          <w:rFonts w:ascii="Times New Roman" w:eastAsia="Times New Roman" w:hAnsi="Times New Roman" w:cs="Times New Roman"/>
          <w:color w:val="auto"/>
          <w:spacing w:val="-1"/>
          <w:sz w:val="26"/>
          <w:szCs w:val="26"/>
          <w:lang w:bidi="ar-SA"/>
        </w:rPr>
        <w:t xml:space="preserve">нормативы градостроительного проектирования </w:t>
      </w:r>
      <w:r w:rsidR="00CE3044" w:rsidRPr="00CE3044">
        <w:rPr>
          <w:rFonts w:ascii="Times New Roman" w:eastAsia="Times New Roman" w:hAnsi="Times New Roman" w:cs="Times New Roman"/>
          <w:color w:val="auto"/>
          <w:spacing w:val="-1"/>
          <w:sz w:val="26"/>
          <w:szCs w:val="26"/>
          <w:lang w:bidi="ar-SA"/>
        </w:rPr>
        <w:t>Республики Северная Осетия-Алания</w:t>
      </w:r>
      <w:r w:rsidR="00486B89" w:rsidRPr="00486B89">
        <w:rPr>
          <w:rFonts w:ascii="Times New Roman" w:eastAsia="Times New Roman" w:hAnsi="Times New Roman" w:cs="Times New Roman"/>
          <w:color w:val="auto"/>
          <w:spacing w:val="-1"/>
          <w:sz w:val="26"/>
          <w:szCs w:val="26"/>
          <w:lang w:bidi="ar-SA"/>
        </w:rPr>
        <w:t xml:space="preserve">, утвержденные </w:t>
      </w:r>
      <w:r w:rsidRPr="00CE3044">
        <w:rPr>
          <w:rFonts w:ascii="Times New Roman" w:eastAsia="Times New Roman" w:hAnsi="Times New Roman" w:cs="Times New Roman"/>
          <w:color w:val="auto"/>
          <w:spacing w:val="-1"/>
          <w:sz w:val="26"/>
          <w:szCs w:val="26"/>
          <w:lang w:bidi="ar-SA"/>
        </w:rPr>
        <w:t>постановлением Правительства Республики Северная Осетия-Алания от 09.04.2010 № 107 «Об утверждении республиканских нормативов градостроительного проектирования»</w:t>
      </w:r>
      <w:r w:rsidR="00CE3044" w:rsidRPr="00CE3044">
        <w:rPr>
          <w:rFonts w:ascii="Times New Roman" w:eastAsia="Times New Roman" w:hAnsi="Times New Roman" w:cs="Times New Roman"/>
          <w:color w:val="auto"/>
          <w:spacing w:val="-1"/>
          <w:sz w:val="26"/>
          <w:szCs w:val="26"/>
          <w:lang w:bidi="ar-SA"/>
        </w:rPr>
        <w:t xml:space="preserve"> в действующей редакции</w:t>
      </w:r>
      <w:r w:rsidR="00486B89" w:rsidRPr="00486B89">
        <w:rPr>
          <w:rFonts w:ascii="Times New Roman" w:eastAsia="Times New Roman" w:hAnsi="Times New Roman" w:cs="Times New Roman"/>
          <w:color w:val="auto"/>
          <w:spacing w:val="-1"/>
          <w:sz w:val="26"/>
          <w:szCs w:val="26"/>
          <w:lang w:bidi="ar-SA"/>
        </w:rPr>
        <w:t>;</w:t>
      </w:r>
    </w:p>
    <w:p w:rsidR="00897EFD" w:rsidRPr="00486B89" w:rsidRDefault="00F77D56" w:rsidP="004D691F">
      <w:pPr>
        <w:widowControl/>
        <w:numPr>
          <w:ilvl w:val="0"/>
          <w:numId w:val="1"/>
        </w:numPr>
        <w:tabs>
          <w:tab w:val="right" w:leader="dot" w:pos="9356"/>
        </w:tabs>
        <w:spacing w:after="200"/>
        <w:ind w:right="-1"/>
        <w:contextualSpacing/>
        <w:jc w:val="both"/>
        <w:rPr>
          <w:rFonts w:ascii="Times New Roman" w:eastAsia="Times New Roman" w:hAnsi="Times New Roman" w:cs="Times New Roman"/>
          <w:color w:val="auto"/>
          <w:spacing w:val="-1"/>
          <w:sz w:val="26"/>
          <w:szCs w:val="26"/>
          <w:lang w:bidi="ar-SA"/>
        </w:rPr>
      </w:pPr>
      <w:r w:rsidRPr="00F77D56">
        <w:rPr>
          <w:rFonts w:ascii="Times New Roman" w:eastAsia="Times New Roman" w:hAnsi="Times New Roman" w:cs="Times New Roman"/>
          <w:color w:val="auto"/>
          <w:spacing w:val="-1"/>
          <w:sz w:val="26"/>
          <w:szCs w:val="26"/>
          <w:lang w:bidi="ar-SA"/>
        </w:rPr>
        <w:t xml:space="preserve">Местные нормативы градостроительного проектирования </w:t>
      </w:r>
      <w:r w:rsidR="004D691F">
        <w:rPr>
          <w:rFonts w:ascii="Times New Roman" w:eastAsia="Times New Roman" w:hAnsi="Times New Roman" w:cs="Times New Roman"/>
          <w:color w:val="auto"/>
          <w:spacing w:val="-1"/>
          <w:sz w:val="26"/>
          <w:szCs w:val="26"/>
          <w:lang w:bidi="ar-SA"/>
        </w:rPr>
        <w:t>Май</w:t>
      </w:r>
      <w:r w:rsidR="004D691F" w:rsidRPr="004D691F">
        <w:rPr>
          <w:rFonts w:ascii="Times New Roman" w:eastAsia="Times New Roman" w:hAnsi="Times New Roman" w:cs="Times New Roman"/>
          <w:color w:val="auto"/>
          <w:spacing w:val="-1"/>
          <w:sz w:val="26"/>
          <w:szCs w:val="26"/>
          <w:lang w:bidi="ar-SA"/>
        </w:rPr>
        <w:t xml:space="preserve">ского сельского поселения </w:t>
      </w:r>
      <w:r w:rsidRPr="00F77D56">
        <w:rPr>
          <w:rFonts w:ascii="Times New Roman" w:eastAsia="Times New Roman" w:hAnsi="Times New Roman" w:cs="Times New Roman"/>
          <w:color w:val="auto"/>
          <w:spacing w:val="-1"/>
          <w:sz w:val="26"/>
          <w:szCs w:val="26"/>
          <w:lang w:bidi="ar-SA"/>
        </w:rPr>
        <w:t>Пригородного района Республики Северная Осетия-Алания</w:t>
      </w:r>
      <w:r>
        <w:rPr>
          <w:rFonts w:ascii="Times New Roman" w:eastAsia="Times New Roman" w:hAnsi="Times New Roman" w:cs="Times New Roman"/>
          <w:color w:val="auto"/>
          <w:spacing w:val="-1"/>
          <w:sz w:val="26"/>
          <w:szCs w:val="26"/>
          <w:lang w:bidi="ar-SA"/>
        </w:rPr>
        <w:t xml:space="preserve"> </w:t>
      </w:r>
      <w:r w:rsidRPr="00F77D56">
        <w:rPr>
          <w:rFonts w:ascii="Times New Roman" w:eastAsia="Times New Roman" w:hAnsi="Times New Roman" w:cs="Times New Roman"/>
          <w:color w:val="auto"/>
          <w:spacing w:val="-1"/>
          <w:sz w:val="26"/>
          <w:szCs w:val="26"/>
          <w:lang w:bidi="ar-SA"/>
        </w:rPr>
        <w:t>решение</w:t>
      </w:r>
      <w:r>
        <w:rPr>
          <w:rFonts w:ascii="Times New Roman" w:eastAsia="Times New Roman" w:hAnsi="Times New Roman" w:cs="Times New Roman"/>
          <w:color w:val="auto"/>
          <w:spacing w:val="-1"/>
          <w:sz w:val="26"/>
          <w:szCs w:val="26"/>
          <w:lang w:bidi="ar-SA"/>
        </w:rPr>
        <w:t>м</w:t>
      </w:r>
      <w:r w:rsidRPr="00F77D56">
        <w:rPr>
          <w:rFonts w:ascii="Times New Roman" w:eastAsia="Times New Roman" w:hAnsi="Times New Roman" w:cs="Times New Roman"/>
          <w:color w:val="auto"/>
          <w:spacing w:val="-1"/>
          <w:sz w:val="26"/>
          <w:szCs w:val="26"/>
          <w:lang w:bidi="ar-SA"/>
        </w:rPr>
        <w:t xml:space="preserve"> Собрания </w:t>
      </w:r>
      <w:r w:rsidR="004D691F">
        <w:rPr>
          <w:rFonts w:ascii="Times New Roman" w:eastAsia="Times New Roman" w:hAnsi="Times New Roman" w:cs="Times New Roman"/>
          <w:color w:val="auto"/>
          <w:spacing w:val="-1"/>
          <w:sz w:val="26"/>
          <w:szCs w:val="26"/>
          <w:lang w:bidi="ar-SA"/>
        </w:rPr>
        <w:t>п</w:t>
      </w:r>
      <w:r w:rsidRPr="00F77D56">
        <w:rPr>
          <w:rFonts w:ascii="Times New Roman" w:eastAsia="Times New Roman" w:hAnsi="Times New Roman" w:cs="Times New Roman"/>
          <w:color w:val="auto"/>
          <w:spacing w:val="-1"/>
          <w:sz w:val="26"/>
          <w:szCs w:val="26"/>
          <w:lang w:bidi="ar-SA"/>
        </w:rPr>
        <w:t>редставителей Пригородного муниципального района РСО-Алания от 06.12.2017 № 80</w:t>
      </w:r>
      <w:r>
        <w:rPr>
          <w:rFonts w:ascii="Times New Roman" w:eastAsia="Times New Roman" w:hAnsi="Times New Roman" w:cs="Times New Roman"/>
          <w:color w:val="auto"/>
          <w:spacing w:val="-1"/>
          <w:sz w:val="26"/>
          <w:szCs w:val="26"/>
          <w:lang w:bidi="ar-SA"/>
        </w:rPr>
        <w:t>;</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color w:val="auto"/>
          <w:spacing w:val="-1"/>
          <w:sz w:val="26"/>
          <w:szCs w:val="26"/>
          <w:lang w:bidi="ar-SA"/>
        </w:rPr>
        <w:t>СП 42.13330.2016 «Г</w:t>
      </w:r>
      <w:r w:rsidRPr="00486B89">
        <w:rPr>
          <w:rFonts w:ascii="Times New Roman" w:eastAsia="Times New Roman" w:hAnsi="Times New Roman" w:cs="Times New Roman"/>
          <w:bCs/>
          <w:color w:val="auto"/>
          <w:sz w:val="26"/>
          <w:szCs w:val="26"/>
          <w:lang w:bidi="ar-SA"/>
        </w:rPr>
        <w:t>радостроительство. Планировка и застройка городских и сельских поселений;</w:t>
      </w:r>
    </w:p>
    <w:p w:rsidR="00486B89" w:rsidRPr="00486B89" w:rsidRDefault="00486B89" w:rsidP="00D32548">
      <w:pPr>
        <w:widowControl/>
        <w:numPr>
          <w:ilvl w:val="0"/>
          <w:numId w:val="1"/>
        </w:numPr>
        <w:tabs>
          <w:tab w:val="right" w:leader="dot" w:pos="9356"/>
        </w:tabs>
        <w:spacing w:after="200"/>
        <w:ind w:right="-1"/>
        <w:contextualSpacing/>
        <w:jc w:val="both"/>
        <w:rPr>
          <w:rFonts w:ascii="Times New Roman" w:eastAsiaTheme="minorHAnsi" w:hAnsi="Times New Roman" w:cs="Times New Roman"/>
          <w:color w:val="auto"/>
          <w:sz w:val="26"/>
          <w:szCs w:val="26"/>
          <w:lang w:eastAsia="en-US" w:bidi="ar-SA"/>
        </w:rPr>
      </w:pPr>
      <w:r w:rsidRPr="00486B89">
        <w:rPr>
          <w:rFonts w:ascii="Times New Roman" w:eastAsia="Times New Roman" w:hAnsi="Times New Roman" w:cs="Times New Roman"/>
          <w:bCs/>
          <w:color w:val="auto"/>
          <w:sz w:val="26"/>
          <w:szCs w:val="26"/>
          <w:lang w:bidi="ar-SA"/>
        </w:rPr>
        <w:t xml:space="preserve">Устав </w:t>
      </w:r>
      <w:r w:rsidR="00CE3044" w:rsidRPr="00CE3044">
        <w:rPr>
          <w:rFonts w:ascii="Times New Roman" w:eastAsia="Times New Roman" w:hAnsi="Times New Roman" w:cs="Times New Roman"/>
          <w:bCs/>
          <w:color w:val="auto"/>
          <w:sz w:val="26"/>
          <w:szCs w:val="26"/>
          <w:lang w:bidi="ar-SA"/>
        </w:rPr>
        <w:t xml:space="preserve">Майского </w:t>
      </w:r>
      <w:r w:rsidRPr="00486B89">
        <w:rPr>
          <w:rFonts w:ascii="Times New Roman" w:eastAsia="Times New Roman" w:hAnsi="Times New Roman" w:cs="Times New Roman"/>
          <w:bCs/>
          <w:color w:val="auto"/>
          <w:sz w:val="26"/>
          <w:szCs w:val="26"/>
          <w:lang w:bidi="ar-SA"/>
        </w:rPr>
        <w:t xml:space="preserve">сельского поселения </w:t>
      </w:r>
      <w:r w:rsidR="00CE3044" w:rsidRPr="00CE3044">
        <w:rPr>
          <w:rFonts w:ascii="Times New Roman" w:eastAsia="Times New Roman" w:hAnsi="Times New Roman" w:cs="Times New Roman"/>
          <w:bCs/>
          <w:color w:val="auto"/>
          <w:sz w:val="26"/>
          <w:szCs w:val="26"/>
          <w:lang w:bidi="ar-SA"/>
        </w:rPr>
        <w:t>Пригородн</w:t>
      </w:r>
      <w:r w:rsidRPr="00486B89">
        <w:rPr>
          <w:rFonts w:ascii="Times New Roman" w:eastAsia="Times New Roman" w:hAnsi="Times New Roman" w:cs="Times New Roman"/>
          <w:bCs/>
          <w:color w:val="auto"/>
          <w:sz w:val="26"/>
          <w:szCs w:val="26"/>
          <w:lang w:bidi="ar-SA"/>
        </w:rPr>
        <w:t xml:space="preserve">ого муниципального района </w:t>
      </w:r>
      <w:r w:rsidR="00CE3044" w:rsidRPr="00CE3044">
        <w:rPr>
          <w:rFonts w:ascii="Times New Roman" w:eastAsia="Times New Roman" w:hAnsi="Times New Roman" w:cs="Times New Roman"/>
          <w:bCs/>
          <w:color w:val="auto"/>
          <w:sz w:val="26"/>
          <w:szCs w:val="26"/>
          <w:lang w:bidi="ar-SA"/>
        </w:rPr>
        <w:t>Республики Северная Осетия-Алания</w:t>
      </w:r>
      <w:r w:rsidRPr="00486B89">
        <w:rPr>
          <w:rFonts w:ascii="Times New Roman" w:eastAsia="Times New Roman" w:hAnsi="Times New Roman" w:cs="Times New Roman"/>
          <w:bCs/>
          <w:color w:val="auto"/>
          <w:sz w:val="26"/>
          <w:szCs w:val="26"/>
          <w:lang w:bidi="ar-SA"/>
        </w:rPr>
        <w:t>.</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Графические материалы проекта разработаны с использованием ГИС ObjectLand 2.7, MapInfo 12.5 RUS. Проведение вспомогательных операций с графическими материалами осуществлялось с использованием графических редакторов Photoshop СS5, SAS.Планета.</w:t>
      </w:r>
    </w:p>
    <w:p w:rsidR="00486B89" w:rsidRPr="00486B89" w:rsidRDefault="00486B89" w:rsidP="00897EFD">
      <w:pPr>
        <w:tabs>
          <w:tab w:val="right" w:leader="dot" w:pos="9356"/>
        </w:tabs>
        <w:ind w:right="-1" w:firstLine="709"/>
        <w:jc w:val="both"/>
        <w:rPr>
          <w:rFonts w:ascii="Times New Roman" w:eastAsiaTheme="minorHAnsi" w:hAnsi="Times New Roman" w:cs="Times New Roman"/>
          <w:color w:val="auto"/>
          <w:sz w:val="26"/>
          <w:szCs w:val="26"/>
          <w:lang w:eastAsia="en-US" w:bidi="ar-SA"/>
        </w:rPr>
      </w:pPr>
      <w:r w:rsidRPr="00486B89">
        <w:rPr>
          <w:rFonts w:ascii="Times New Roman" w:eastAsiaTheme="minorHAnsi" w:hAnsi="Times New Roman" w:cs="Times New Roman"/>
          <w:color w:val="auto"/>
          <w:sz w:val="26"/>
          <w:szCs w:val="26"/>
          <w:lang w:eastAsia="en-US" w:bidi="ar-SA"/>
        </w:rPr>
        <w:t>Создание и обработка текстовых и табличных материалов проводилась с использованием пакетов программ Microsoft Office 2010.</w:t>
      </w:r>
    </w:p>
    <w:p w:rsidR="00486B89" w:rsidRPr="00486B89" w:rsidRDefault="00CE3044" w:rsidP="00897EFD">
      <w:pPr>
        <w:tabs>
          <w:tab w:val="right" w:leader="dot" w:pos="8931"/>
          <w:tab w:val="right" w:leader="dot" w:pos="9356"/>
        </w:tabs>
        <w:ind w:right="-1" w:firstLine="709"/>
        <w:jc w:val="both"/>
        <w:rPr>
          <w:rFonts w:ascii="Times New Roman" w:eastAsiaTheme="minorHAnsi" w:hAnsi="Times New Roman" w:cs="Times New Roman"/>
          <w:color w:val="auto"/>
          <w:sz w:val="26"/>
          <w:szCs w:val="26"/>
          <w:lang w:eastAsia="en-US" w:bidi="ar-SA"/>
        </w:rPr>
      </w:pPr>
      <w:r w:rsidRPr="00CE3044">
        <w:rPr>
          <w:rFonts w:ascii="Times New Roman" w:eastAsiaTheme="minorHAnsi" w:hAnsi="Times New Roman" w:cs="Times New Roman"/>
          <w:color w:val="auto"/>
          <w:sz w:val="26"/>
          <w:szCs w:val="26"/>
          <w:lang w:eastAsia="en-US" w:bidi="ar-SA"/>
        </w:rPr>
        <w:t>Правила землепользования и застройки</w:t>
      </w:r>
      <w:r w:rsidR="00486B89" w:rsidRPr="00486B89">
        <w:rPr>
          <w:rFonts w:ascii="Times New Roman" w:eastAsiaTheme="minorHAnsi" w:hAnsi="Times New Roman" w:cs="Times New Roman"/>
          <w:color w:val="auto"/>
          <w:sz w:val="26"/>
          <w:szCs w:val="26"/>
          <w:lang w:eastAsia="en-US" w:bidi="ar-SA"/>
        </w:rPr>
        <w:t xml:space="preserve"> подготовлен</w:t>
      </w:r>
      <w:r>
        <w:rPr>
          <w:rFonts w:ascii="Times New Roman" w:eastAsiaTheme="minorHAnsi" w:hAnsi="Times New Roman" w:cs="Times New Roman"/>
          <w:color w:val="auto"/>
          <w:sz w:val="26"/>
          <w:szCs w:val="26"/>
          <w:lang w:eastAsia="en-US" w:bidi="ar-SA"/>
        </w:rPr>
        <w:t>ы</w:t>
      </w:r>
      <w:r w:rsidR="00486B89" w:rsidRPr="00486B89">
        <w:rPr>
          <w:rFonts w:ascii="Times New Roman" w:eastAsiaTheme="minorHAnsi" w:hAnsi="Times New Roman" w:cs="Times New Roman"/>
          <w:color w:val="auto"/>
          <w:sz w:val="26"/>
          <w:szCs w:val="26"/>
          <w:lang w:eastAsia="en-US" w:bidi="ar-SA"/>
        </w:rPr>
        <w:t xml:space="preserve"> с использованием </w:t>
      </w:r>
      <w:r w:rsidR="00486B89" w:rsidRPr="004D691F">
        <w:rPr>
          <w:rFonts w:ascii="Times New Roman" w:eastAsiaTheme="minorHAnsi" w:hAnsi="Times New Roman" w:cs="Times New Roman"/>
          <w:color w:val="auto"/>
          <w:sz w:val="26"/>
          <w:szCs w:val="26"/>
          <w:lang w:eastAsia="en-US" w:bidi="ar-SA"/>
        </w:rPr>
        <w:t>топографических материалов масштабов 1:</w:t>
      </w:r>
      <w:r w:rsidR="004D691F" w:rsidRPr="004D691F">
        <w:rPr>
          <w:rFonts w:ascii="Times New Roman" w:eastAsiaTheme="minorHAnsi" w:hAnsi="Times New Roman" w:cs="Times New Roman"/>
          <w:color w:val="auto"/>
          <w:sz w:val="26"/>
          <w:szCs w:val="26"/>
          <w:lang w:eastAsia="en-US" w:bidi="ar-SA"/>
        </w:rPr>
        <w:t>10 </w:t>
      </w:r>
      <w:r w:rsidR="00486B89" w:rsidRPr="004D691F">
        <w:rPr>
          <w:rFonts w:ascii="Times New Roman" w:eastAsiaTheme="minorHAnsi" w:hAnsi="Times New Roman" w:cs="Times New Roman"/>
          <w:color w:val="auto"/>
          <w:sz w:val="26"/>
          <w:szCs w:val="26"/>
          <w:lang w:eastAsia="en-US" w:bidi="ar-SA"/>
        </w:rPr>
        <w:t xml:space="preserve">000 Южного филиала ВИСХАГИ </w:t>
      </w:r>
      <w:r w:rsidR="00486B89" w:rsidRPr="00486B89">
        <w:rPr>
          <w:rFonts w:ascii="Times New Roman" w:eastAsiaTheme="minorHAnsi" w:hAnsi="Times New Roman" w:cs="Times New Roman"/>
          <w:color w:val="auto"/>
          <w:sz w:val="26"/>
          <w:szCs w:val="26"/>
          <w:lang w:eastAsia="en-US" w:bidi="ar-SA"/>
        </w:rPr>
        <w:t>Комитета РФ по земельным ресурсам и землеустройству, аэрофотосъемка 1990 г., дешифрирование 1992 г.</w:t>
      </w:r>
    </w:p>
    <w:p w:rsidR="00486B89" w:rsidRPr="00486B89" w:rsidRDefault="00486B89" w:rsidP="00897EFD">
      <w:pPr>
        <w:widowControl/>
        <w:ind w:right="-1" w:firstLine="709"/>
        <w:jc w:val="both"/>
        <w:rPr>
          <w:rFonts w:ascii="Times New Roman" w:eastAsia="Times New Roman" w:hAnsi="Times New Roman" w:cs="Times New Roman"/>
          <w:bCs/>
          <w:color w:val="auto"/>
          <w:sz w:val="26"/>
          <w:szCs w:val="26"/>
          <w:lang w:bidi="ar-SA"/>
        </w:rPr>
      </w:pPr>
      <w:r w:rsidRPr="00486B89">
        <w:rPr>
          <w:rFonts w:ascii="Times New Roman" w:eastAsiaTheme="minorHAnsi" w:hAnsi="Times New Roman" w:cs="Times New Roman"/>
          <w:color w:val="auto"/>
          <w:sz w:val="26"/>
          <w:szCs w:val="26"/>
          <w:lang w:eastAsia="en-US" w:bidi="ar-SA"/>
        </w:rPr>
        <w:t xml:space="preserve">Разработчик генерального плана – </w:t>
      </w:r>
      <w:r w:rsidRPr="00486B89">
        <w:rPr>
          <w:rFonts w:ascii="Times New Roman" w:eastAsia="Times New Roman" w:hAnsi="Times New Roman" w:cs="Times New Roman"/>
          <w:bCs/>
          <w:color w:val="auto"/>
          <w:sz w:val="26"/>
          <w:szCs w:val="26"/>
          <w:lang w:bidi="ar-SA"/>
        </w:rPr>
        <w:t xml:space="preserve">АО «СевкавНИИгипрозем» </w:t>
      </w:r>
      <w:r w:rsidRPr="00486B89">
        <w:rPr>
          <w:rFonts w:ascii="Times New Roman" w:eastAsiaTheme="minorHAnsi" w:hAnsi="Times New Roman" w:cs="Times New Roman"/>
          <w:color w:val="auto"/>
          <w:sz w:val="26"/>
          <w:szCs w:val="26"/>
          <w:lang w:eastAsia="en-US" w:bidi="ar-SA"/>
        </w:rPr>
        <w:t>–</w:t>
      </w:r>
      <w:r w:rsidRPr="00486B89">
        <w:rPr>
          <w:rFonts w:ascii="Times New Roman" w:eastAsia="Times New Roman" w:hAnsi="Times New Roman" w:cs="Times New Roman"/>
          <w:bCs/>
          <w:color w:val="auto"/>
          <w:sz w:val="26"/>
          <w:szCs w:val="26"/>
          <w:lang w:bidi="ar-SA"/>
        </w:rPr>
        <w:t xml:space="preserve"> имеет сертификат соответствия № </w:t>
      </w:r>
      <w:r w:rsidRPr="00486B89">
        <w:rPr>
          <w:rFonts w:ascii="Times New Roman" w:eastAsia="Times New Roman" w:hAnsi="Times New Roman" w:cs="Times New Roman"/>
          <w:bCs/>
          <w:color w:val="auto"/>
          <w:sz w:val="26"/>
          <w:szCs w:val="26"/>
          <w:lang w:val="en-US" w:bidi="ar-SA"/>
        </w:rPr>
        <w:t>POCC</w:t>
      </w:r>
      <w:r w:rsidRPr="00486B89">
        <w:rPr>
          <w:rFonts w:ascii="Times New Roman" w:eastAsia="Times New Roman" w:hAnsi="Times New Roman" w:cs="Times New Roman"/>
          <w:bCs/>
          <w:color w:val="auto"/>
          <w:sz w:val="26"/>
          <w:szCs w:val="26"/>
          <w:lang w:bidi="ar-SA"/>
        </w:rPr>
        <w:t xml:space="preserve"> </w:t>
      </w:r>
      <w:r w:rsidRPr="00486B89">
        <w:rPr>
          <w:rFonts w:ascii="Times New Roman" w:eastAsia="Times New Roman" w:hAnsi="Times New Roman" w:cs="Times New Roman"/>
          <w:bCs/>
          <w:color w:val="auto"/>
          <w:sz w:val="26"/>
          <w:szCs w:val="26"/>
          <w:lang w:val="en-US" w:bidi="ar-SA"/>
        </w:rPr>
        <w:t>RU</w:t>
      </w:r>
      <w:r w:rsidRPr="00486B89">
        <w:rPr>
          <w:rFonts w:ascii="Times New Roman" w:eastAsia="Times New Roman" w:hAnsi="Times New Roman" w:cs="Times New Roman"/>
          <w:bCs/>
          <w:color w:val="auto"/>
          <w:sz w:val="26"/>
          <w:szCs w:val="26"/>
          <w:lang w:bidi="ar-SA"/>
        </w:rPr>
        <w:t>.32311.</w:t>
      </w:r>
      <w:r w:rsidRPr="00486B89">
        <w:rPr>
          <w:rFonts w:ascii="Times New Roman" w:eastAsia="Times New Roman" w:hAnsi="Times New Roman" w:cs="Times New Roman"/>
          <w:bCs/>
          <w:color w:val="auto"/>
          <w:sz w:val="26"/>
          <w:szCs w:val="26"/>
          <w:lang w:val="en-US" w:bidi="ar-SA"/>
        </w:rPr>
        <w:t>OC</w:t>
      </w:r>
      <w:r w:rsidRPr="00486B89">
        <w:rPr>
          <w:rFonts w:ascii="Times New Roman" w:eastAsia="Times New Roman" w:hAnsi="Times New Roman" w:cs="Times New Roman"/>
          <w:bCs/>
          <w:color w:val="auto"/>
          <w:sz w:val="26"/>
          <w:szCs w:val="26"/>
          <w:lang w:bidi="ar-SA"/>
        </w:rPr>
        <w:t>02.</w:t>
      </w:r>
      <w:r w:rsidRPr="00486B89">
        <w:rPr>
          <w:rFonts w:ascii="Times New Roman" w:eastAsia="Times New Roman" w:hAnsi="Times New Roman" w:cs="Times New Roman"/>
          <w:bCs/>
          <w:color w:val="auto"/>
          <w:sz w:val="26"/>
          <w:szCs w:val="26"/>
          <w:lang w:val="en-US" w:bidi="ar-SA"/>
        </w:rPr>
        <w:t>CVR</w:t>
      </w:r>
      <w:r w:rsidRPr="00486B89">
        <w:rPr>
          <w:rFonts w:ascii="Times New Roman" w:eastAsia="Times New Roman" w:hAnsi="Times New Roman" w:cs="Times New Roman"/>
          <w:bCs/>
          <w:color w:val="auto"/>
          <w:sz w:val="26"/>
          <w:szCs w:val="26"/>
          <w:lang w:bidi="ar-SA"/>
        </w:rPr>
        <w:t>01.1674 выданный 20.02.2023, который удостоверяет, что система менеджмента качества применительно к деятельности по территориальному планированию и планировке территорий,</w:t>
      </w:r>
      <w:r w:rsidRPr="00486B89">
        <w:rPr>
          <w:rFonts w:asciiTheme="minorHAnsi" w:eastAsiaTheme="minorHAnsi" w:hAnsiTheme="minorHAnsi" w:cstheme="minorBidi"/>
          <w:color w:val="auto"/>
          <w:sz w:val="26"/>
          <w:szCs w:val="26"/>
          <w:lang w:eastAsia="en-US" w:bidi="ar-SA"/>
        </w:rPr>
        <w:t xml:space="preserve"> </w:t>
      </w:r>
      <w:r w:rsidRPr="00486B89">
        <w:rPr>
          <w:rFonts w:ascii="Times New Roman" w:eastAsia="Times New Roman" w:hAnsi="Times New Roman" w:cs="Times New Roman"/>
          <w:bCs/>
          <w:color w:val="auto"/>
          <w:sz w:val="26"/>
          <w:szCs w:val="26"/>
          <w:lang w:bidi="ar-SA"/>
        </w:rPr>
        <w:t>деятельности геодезической и картографической, деятельности топографо-геодезической, землеустройству, деятельности по мониторингу загрязнения окружающей среды для физических и юридических лиц; кадастровой деятельности, соответствует требованиям ГОСТ Р ИСО 9001-2015 (</w:t>
      </w:r>
      <w:r w:rsidRPr="00486B89">
        <w:rPr>
          <w:rFonts w:ascii="Times New Roman" w:eastAsia="Times New Roman" w:hAnsi="Times New Roman" w:cs="Times New Roman"/>
          <w:bCs/>
          <w:color w:val="auto"/>
          <w:sz w:val="26"/>
          <w:szCs w:val="26"/>
          <w:lang w:val="en-US" w:bidi="ar-SA"/>
        </w:rPr>
        <w:t>ISO</w:t>
      </w:r>
      <w:r w:rsidRPr="00486B89">
        <w:rPr>
          <w:rFonts w:ascii="Times New Roman" w:eastAsia="Times New Roman" w:hAnsi="Times New Roman" w:cs="Times New Roman"/>
          <w:bCs/>
          <w:color w:val="auto"/>
          <w:sz w:val="26"/>
          <w:szCs w:val="26"/>
          <w:lang w:bidi="ar-SA"/>
        </w:rPr>
        <w:t xml:space="preserve"> 9001:2015).</w:t>
      </w:r>
    </w:p>
    <w:p w:rsidR="00486B89" w:rsidRDefault="00486B89">
      <w:pPr>
        <w:rPr>
          <w:sz w:val="26"/>
          <w:szCs w:val="26"/>
        </w:rPr>
      </w:pPr>
    </w:p>
    <w:p w:rsidR="005B3FAF" w:rsidRDefault="005B3FAF">
      <w:pPr>
        <w:rPr>
          <w:rFonts w:ascii="Times New Roman" w:eastAsia="Times New Roman" w:hAnsi="Times New Roman" w:cs="Times New Roman"/>
          <w:sz w:val="26"/>
          <w:szCs w:val="26"/>
        </w:rPr>
      </w:pPr>
      <w:r>
        <w:rPr>
          <w:sz w:val="26"/>
          <w:szCs w:val="26"/>
        </w:rPr>
        <w:br w:type="page"/>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A6127D" w:rsidP="00CE3044">
      <w:pPr>
        <w:pStyle w:val="32"/>
        <w:shd w:val="clear" w:color="auto" w:fill="auto"/>
        <w:spacing w:after="0" w:line="276" w:lineRule="auto"/>
        <w:ind w:left="4962"/>
        <w:rPr>
          <w:sz w:val="26"/>
          <w:szCs w:val="26"/>
        </w:rPr>
      </w:pPr>
      <w:r w:rsidRPr="00CE3044">
        <w:rPr>
          <w:sz w:val="26"/>
          <w:szCs w:val="26"/>
        </w:rPr>
        <w:t>Утверждены решением</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 xml:space="preserve">Собрания </w:t>
      </w:r>
      <w:r w:rsidR="00D1087A">
        <w:rPr>
          <w:sz w:val="26"/>
          <w:szCs w:val="26"/>
        </w:rPr>
        <w:t>п</w:t>
      </w:r>
      <w:r w:rsidRPr="00CE3044">
        <w:rPr>
          <w:sz w:val="26"/>
          <w:szCs w:val="26"/>
        </w:rPr>
        <w:t>редставителей Пригородного муниципального района Республики Северная Осетия-Алания</w:t>
      </w:r>
    </w:p>
    <w:p w:rsidR="00CE3044" w:rsidRPr="00CE3044" w:rsidRDefault="00CE3044" w:rsidP="00CE3044">
      <w:pPr>
        <w:pStyle w:val="32"/>
        <w:shd w:val="clear" w:color="auto" w:fill="auto"/>
        <w:spacing w:after="0" w:line="276" w:lineRule="auto"/>
        <w:ind w:left="4962"/>
        <w:rPr>
          <w:sz w:val="26"/>
          <w:szCs w:val="26"/>
        </w:rPr>
      </w:pPr>
      <w:r w:rsidRPr="00CE3044">
        <w:rPr>
          <w:sz w:val="26"/>
          <w:szCs w:val="26"/>
        </w:rPr>
        <w:t>от «____» __________ 2024 г. № ___</w:t>
      </w: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CE3044" w:rsidRDefault="00CE3044" w:rsidP="00524EDB">
      <w:pPr>
        <w:pStyle w:val="32"/>
        <w:shd w:val="clear" w:color="auto" w:fill="auto"/>
        <w:spacing w:after="0" w:line="276" w:lineRule="auto"/>
        <w:ind w:left="4360"/>
        <w:rPr>
          <w:sz w:val="26"/>
          <w:szCs w:val="26"/>
        </w:rPr>
      </w:pPr>
    </w:p>
    <w:p w:rsidR="00CE3044" w:rsidRDefault="00CE3044" w:rsidP="00524EDB">
      <w:pPr>
        <w:pStyle w:val="32"/>
        <w:shd w:val="clear" w:color="auto" w:fill="auto"/>
        <w:spacing w:after="0" w:line="276" w:lineRule="auto"/>
        <w:ind w:left="4360"/>
        <w:rPr>
          <w:sz w:val="26"/>
          <w:szCs w:val="26"/>
        </w:rPr>
      </w:pPr>
    </w:p>
    <w:p w:rsidR="00CE3044" w:rsidRPr="005B3FAF" w:rsidRDefault="00CE3044" w:rsidP="00CE3044">
      <w:pPr>
        <w:widowControl/>
        <w:spacing w:line="276" w:lineRule="auto"/>
        <w:jc w:val="center"/>
        <w:rPr>
          <w:rFonts w:ascii="Times New Roman" w:eastAsiaTheme="minorEastAsia" w:hAnsi="Times New Roman" w:cs="Times New Roman"/>
          <w:color w:val="auto"/>
          <w:sz w:val="28"/>
          <w:szCs w:val="28"/>
          <w:lang w:bidi="ar-SA"/>
        </w:rPr>
      </w:pPr>
      <w:r w:rsidRPr="005B3FAF">
        <w:rPr>
          <w:rFonts w:ascii="Times New Roman" w:eastAsia="Calibri" w:hAnsi="Times New Roman" w:cs="Times New Roman"/>
          <w:b/>
          <w:color w:val="auto"/>
          <w:spacing w:val="-1"/>
          <w:sz w:val="28"/>
          <w:szCs w:val="28"/>
          <w:lang w:eastAsia="en-US" w:bidi="ar-SA"/>
        </w:rPr>
        <w:t xml:space="preserve">ПРАВИЛА ЗЕМЛЕПОЛЬЗОВАНИЯ </w:t>
      </w:r>
      <w:r w:rsidRPr="005B3FAF">
        <w:rPr>
          <w:rFonts w:ascii="Times New Roman" w:eastAsia="Calibri" w:hAnsi="Times New Roman" w:cs="Times New Roman"/>
          <w:b/>
          <w:color w:val="auto"/>
          <w:sz w:val="28"/>
          <w:szCs w:val="28"/>
          <w:lang w:eastAsia="en-US" w:bidi="ar-SA"/>
        </w:rPr>
        <w:t xml:space="preserve">И </w:t>
      </w:r>
      <w:r w:rsidRPr="005B3FAF">
        <w:rPr>
          <w:rFonts w:ascii="Times New Roman" w:eastAsia="Calibri" w:hAnsi="Times New Roman" w:cs="Times New Roman"/>
          <w:b/>
          <w:color w:val="auto"/>
          <w:spacing w:val="-1"/>
          <w:sz w:val="28"/>
          <w:szCs w:val="28"/>
          <w:lang w:eastAsia="en-US" w:bidi="ar-SA"/>
        </w:rPr>
        <w:t>ЗАСТРОЙКИ</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 xml:space="preserve">межселенных территорий </w:t>
      </w:r>
      <w:r>
        <w:rPr>
          <w:rFonts w:ascii="Times New Roman" w:eastAsiaTheme="minorEastAsia" w:hAnsi="Times New Roman" w:cs="Times New Roman"/>
          <w:b/>
          <w:color w:val="auto"/>
          <w:sz w:val="28"/>
          <w:szCs w:val="28"/>
          <w:lang w:bidi="ar-SA"/>
        </w:rPr>
        <w:t>Пригородного</w:t>
      </w:r>
      <w:r w:rsidRPr="005B3FAF">
        <w:rPr>
          <w:rFonts w:ascii="Times New Roman" w:eastAsiaTheme="minorEastAsia" w:hAnsi="Times New Roman" w:cs="Times New Roman"/>
          <w:b/>
          <w:color w:val="auto"/>
          <w:sz w:val="28"/>
          <w:szCs w:val="28"/>
          <w:lang w:bidi="ar-SA"/>
        </w:rPr>
        <w:t xml:space="preserve"> района</w:t>
      </w:r>
    </w:p>
    <w:p w:rsidR="00CE3044" w:rsidRPr="005B3FAF" w:rsidRDefault="00CE3044" w:rsidP="00CE3044">
      <w:pPr>
        <w:widowControl/>
        <w:jc w:val="center"/>
        <w:rPr>
          <w:rFonts w:ascii="Times New Roman" w:eastAsiaTheme="minorEastAsia" w:hAnsi="Times New Roman" w:cs="Times New Roman"/>
          <w:b/>
          <w:color w:val="auto"/>
          <w:sz w:val="28"/>
          <w:szCs w:val="28"/>
          <w:lang w:bidi="ar-SA"/>
        </w:rPr>
      </w:pPr>
      <w:r w:rsidRPr="005B3FAF">
        <w:rPr>
          <w:rFonts w:ascii="Times New Roman" w:eastAsiaTheme="minorEastAsia" w:hAnsi="Times New Roman" w:cs="Times New Roman"/>
          <w:b/>
          <w:color w:val="auto"/>
          <w:sz w:val="28"/>
          <w:szCs w:val="28"/>
          <w:lang w:bidi="ar-SA"/>
        </w:rPr>
        <w:t>Республики</w:t>
      </w:r>
      <w:r>
        <w:rPr>
          <w:rFonts w:ascii="Times New Roman" w:eastAsiaTheme="minorEastAsia" w:hAnsi="Times New Roman" w:cs="Times New Roman"/>
          <w:b/>
          <w:color w:val="auto"/>
          <w:sz w:val="28"/>
          <w:szCs w:val="28"/>
          <w:lang w:bidi="ar-SA"/>
        </w:rPr>
        <w:t xml:space="preserve"> Северная Осетия-Алания</w:t>
      </w:r>
    </w:p>
    <w:p w:rsidR="00CE3044" w:rsidRPr="005B3FAF" w:rsidRDefault="00CE3044" w:rsidP="00CE3044">
      <w:pPr>
        <w:tabs>
          <w:tab w:val="left" w:pos="0"/>
          <w:tab w:val="left" w:pos="1090"/>
        </w:tabs>
        <w:jc w:val="center"/>
        <w:rPr>
          <w:rFonts w:ascii="Times New Roman" w:eastAsia="Times New Roman" w:hAnsi="Times New Roman" w:cs="Times New Roman"/>
          <w:color w:val="auto"/>
          <w:sz w:val="28"/>
          <w:szCs w:val="28"/>
          <w:lang w:eastAsia="en-US" w:bidi="ar-SA"/>
        </w:rPr>
      </w:pPr>
      <w:r>
        <w:rPr>
          <w:rFonts w:ascii="Times New Roman" w:eastAsia="Times New Roman" w:hAnsi="Times New Roman" w:cs="Times New Roman"/>
          <w:color w:val="auto"/>
          <w:sz w:val="28"/>
          <w:szCs w:val="28"/>
          <w:lang w:eastAsia="en-US" w:bidi="ar-SA"/>
        </w:rPr>
        <w:t>(</w:t>
      </w:r>
      <w:r w:rsidR="001565DA" w:rsidRPr="001565DA">
        <w:rPr>
          <w:rFonts w:ascii="Times New Roman" w:eastAsia="Times New Roman" w:hAnsi="Times New Roman" w:cs="Times New Roman"/>
          <w:color w:val="auto"/>
          <w:sz w:val="28"/>
          <w:szCs w:val="28"/>
          <w:lang w:eastAsia="en-US" w:bidi="ar-SA"/>
        </w:rPr>
        <w:t>северо-восточнее населенного пункта Майское</w:t>
      </w:r>
      <w:r>
        <w:rPr>
          <w:rFonts w:ascii="Times New Roman" w:eastAsia="Times New Roman" w:hAnsi="Times New Roman" w:cs="Times New Roman"/>
          <w:color w:val="auto"/>
          <w:sz w:val="28"/>
          <w:szCs w:val="28"/>
          <w:lang w:eastAsia="en-US" w:bidi="ar-SA"/>
        </w:rPr>
        <w:t>)</w:t>
      </w:r>
    </w:p>
    <w:p w:rsidR="00CE3044" w:rsidRDefault="00CE3044">
      <w:pPr>
        <w:rPr>
          <w:rFonts w:ascii="Times New Roman" w:eastAsia="Times New Roman" w:hAnsi="Times New Roman" w:cs="Times New Roman"/>
          <w:sz w:val="26"/>
          <w:szCs w:val="26"/>
        </w:rPr>
      </w:pPr>
      <w:r>
        <w:rPr>
          <w:sz w:val="26"/>
          <w:szCs w:val="26"/>
        </w:rPr>
        <w:br w:type="page"/>
      </w:r>
    </w:p>
    <w:sdt>
      <w:sdtPr>
        <w:rPr>
          <w:rFonts w:ascii="Arial Unicode MS" w:eastAsia="Arial Unicode MS" w:hAnsi="Arial Unicode MS" w:cs="Arial Unicode MS"/>
          <w:b w:val="0"/>
          <w:bCs w:val="0"/>
          <w:color w:val="000000"/>
          <w:sz w:val="24"/>
          <w:szCs w:val="24"/>
          <w:lang w:bidi="ru-RU"/>
        </w:rPr>
        <w:id w:val="930858946"/>
        <w:docPartObj>
          <w:docPartGallery w:val="Table of Contents"/>
          <w:docPartUnique/>
        </w:docPartObj>
      </w:sdtPr>
      <w:sdtEndPr>
        <w:rPr>
          <w:rFonts w:ascii="Times New Roman" w:hAnsi="Times New Roman" w:cs="Times New Roman"/>
          <w:sz w:val="25"/>
          <w:szCs w:val="25"/>
        </w:rPr>
      </w:sdtEndPr>
      <w:sdtContent>
        <w:p w:rsidR="00F044F8" w:rsidRPr="00B96E0E" w:rsidRDefault="00B96E0E" w:rsidP="00B96E0E">
          <w:pPr>
            <w:pStyle w:val="af5"/>
            <w:spacing w:before="120" w:after="120"/>
            <w:jc w:val="center"/>
            <w:rPr>
              <w:rFonts w:ascii="Times New Roman" w:hAnsi="Times New Roman" w:cs="Times New Roman"/>
              <w:color w:val="auto"/>
            </w:rPr>
          </w:pPr>
          <w:r w:rsidRPr="00B96E0E">
            <w:rPr>
              <w:rFonts w:ascii="Times New Roman" w:hAnsi="Times New Roman" w:cs="Times New Roman"/>
              <w:color w:val="auto"/>
            </w:rPr>
            <w:t>СОДЕРЖАНИЕ</w:t>
          </w:r>
        </w:p>
        <w:p w:rsidR="00241F74" w:rsidRPr="00241F74" w:rsidRDefault="00F044F8" w:rsidP="00241F74">
          <w:pPr>
            <w:pStyle w:val="14"/>
            <w:jc w:val="left"/>
            <w:rPr>
              <w:rFonts w:eastAsiaTheme="minorEastAsia"/>
              <w:b w:val="0"/>
              <w:lang w:bidi="ar-SA"/>
            </w:rPr>
          </w:pPr>
          <w:r w:rsidRPr="00241F74">
            <w:fldChar w:fldCharType="begin"/>
          </w:r>
          <w:r w:rsidRPr="00241F74">
            <w:instrText xml:space="preserve"> TOC \o "1-3" \h \z \u </w:instrText>
          </w:r>
          <w:r w:rsidRPr="00241F74">
            <w:fldChar w:fldCharType="separate"/>
          </w:r>
          <w:hyperlink w:anchor="_Toc186183199" w:history="1">
            <w:r w:rsidR="00241F74" w:rsidRPr="00241F74">
              <w:rPr>
                <w:rStyle w:val="a3"/>
              </w:rPr>
              <w:t>Часть I. Порядок применения правил землепользования и застройки межселенных территорий Пригородного района и внесения в них изменений</w:t>
            </w:r>
            <w:r w:rsidR="00241F74" w:rsidRPr="00241F74">
              <w:rPr>
                <w:webHidden/>
              </w:rPr>
              <w:tab/>
            </w:r>
            <w:r w:rsidR="00241F74" w:rsidRPr="00241F74">
              <w:rPr>
                <w:webHidden/>
              </w:rPr>
              <w:fldChar w:fldCharType="begin"/>
            </w:r>
            <w:r w:rsidR="00241F74" w:rsidRPr="00241F74">
              <w:rPr>
                <w:webHidden/>
              </w:rPr>
              <w:instrText xml:space="preserve"> PAGEREF _Toc186183199 \h </w:instrText>
            </w:r>
            <w:r w:rsidR="00241F74" w:rsidRPr="00241F74">
              <w:rPr>
                <w:webHidden/>
              </w:rPr>
            </w:r>
            <w:r w:rsidR="00241F74" w:rsidRPr="00241F74">
              <w:rPr>
                <w:webHidden/>
              </w:rPr>
              <w:fldChar w:fldCharType="separate"/>
            </w:r>
            <w:r w:rsidR="00241F74" w:rsidRPr="00241F74">
              <w:rPr>
                <w:webHidden/>
              </w:rPr>
              <w:t>9</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00" w:history="1">
            <w:r w:rsidR="00241F74" w:rsidRPr="00241F74">
              <w:rPr>
                <w:rStyle w:val="a3"/>
                <w:noProof/>
                <w:sz w:val="25"/>
                <w:szCs w:val="25"/>
              </w:rPr>
              <w:t>Глава 1. Общие положения о Правилах землепользования и застройки межселенных территорий Пригородного района</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_Toc186183200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9</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01" w:history="1">
            <w:r w:rsidR="00241F74" w:rsidRPr="00241F74">
              <w:rPr>
                <w:rStyle w:val="a3"/>
              </w:rPr>
              <w:t>Статья 1. Предмет регулирования и цели подготовки Правил землепользования и застройки межселенных территорий</w:t>
            </w:r>
            <w:r w:rsidR="00241F74" w:rsidRPr="00241F74">
              <w:rPr>
                <w:webHidden/>
              </w:rPr>
              <w:tab/>
            </w:r>
            <w:r w:rsidR="00241F74" w:rsidRPr="00241F74">
              <w:rPr>
                <w:webHidden/>
              </w:rPr>
              <w:fldChar w:fldCharType="begin"/>
            </w:r>
            <w:r w:rsidR="00241F74" w:rsidRPr="00241F74">
              <w:rPr>
                <w:webHidden/>
              </w:rPr>
              <w:instrText xml:space="preserve"> PAGEREF _Toc186183201 \h </w:instrText>
            </w:r>
            <w:r w:rsidR="00241F74" w:rsidRPr="00241F74">
              <w:rPr>
                <w:webHidden/>
              </w:rPr>
            </w:r>
            <w:r w:rsidR="00241F74" w:rsidRPr="00241F74">
              <w:rPr>
                <w:webHidden/>
              </w:rPr>
              <w:fldChar w:fldCharType="separate"/>
            </w:r>
            <w:r w:rsidR="00241F74" w:rsidRPr="00241F74">
              <w:rPr>
                <w:webHidden/>
              </w:rPr>
              <w:t>9</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02" w:history="1">
            <w:r w:rsidR="00241F74" w:rsidRPr="00241F74">
              <w:rPr>
                <w:rStyle w:val="a3"/>
              </w:rPr>
              <w:t>Статья 2. Основные понятия, используемые в Правилах землепользования и застройки межселенных территорий Пригородного района</w:t>
            </w:r>
            <w:r w:rsidR="00241F74" w:rsidRPr="00241F74">
              <w:rPr>
                <w:webHidden/>
              </w:rPr>
              <w:tab/>
            </w:r>
            <w:r w:rsidR="00241F74" w:rsidRPr="00241F74">
              <w:rPr>
                <w:webHidden/>
              </w:rPr>
              <w:fldChar w:fldCharType="begin"/>
            </w:r>
            <w:r w:rsidR="00241F74" w:rsidRPr="00241F74">
              <w:rPr>
                <w:webHidden/>
              </w:rPr>
              <w:instrText xml:space="preserve"> PAGEREF _Toc186183202 \h </w:instrText>
            </w:r>
            <w:r w:rsidR="00241F74" w:rsidRPr="00241F74">
              <w:rPr>
                <w:webHidden/>
              </w:rPr>
            </w:r>
            <w:r w:rsidR="00241F74" w:rsidRPr="00241F74">
              <w:rPr>
                <w:webHidden/>
              </w:rPr>
              <w:fldChar w:fldCharType="separate"/>
            </w:r>
            <w:r w:rsidR="00241F74" w:rsidRPr="00241F74">
              <w:rPr>
                <w:webHidden/>
              </w:rPr>
              <w:t>9</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03" w:history="1">
            <w:r w:rsidR="00241F74" w:rsidRPr="00241F74">
              <w:rPr>
                <w:rStyle w:val="a3"/>
              </w:rPr>
              <w:t>Статья 3. Назначение и содержание Правил землепользования и застройки</w:t>
            </w:r>
            <w:r w:rsidR="00241F74" w:rsidRPr="00241F74">
              <w:rPr>
                <w:webHidden/>
              </w:rPr>
              <w:tab/>
            </w:r>
            <w:r w:rsidR="00241F74" w:rsidRPr="00241F74">
              <w:rPr>
                <w:webHidden/>
              </w:rPr>
              <w:fldChar w:fldCharType="begin"/>
            </w:r>
            <w:r w:rsidR="00241F74" w:rsidRPr="00241F74">
              <w:rPr>
                <w:webHidden/>
              </w:rPr>
              <w:instrText xml:space="preserve"> PAGEREF _Toc186183203 \h </w:instrText>
            </w:r>
            <w:r w:rsidR="00241F74" w:rsidRPr="00241F74">
              <w:rPr>
                <w:webHidden/>
              </w:rPr>
            </w:r>
            <w:r w:rsidR="00241F74" w:rsidRPr="00241F74">
              <w:rPr>
                <w:webHidden/>
              </w:rPr>
              <w:fldChar w:fldCharType="separate"/>
            </w:r>
            <w:r w:rsidR="00241F74" w:rsidRPr="00241F74">
              <w:rPr>
                <w:webHidden/>
              </w:rPr>
              <w:t>14</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04" w:history="1">
            <w:r w:rsidR="00241F74" w:rsidRPr="00241F74">
              <w:rPr>
                <w:rStyle w:val="a3"/>
              </w:rPr>
              <w:t>Статья 4. Объекты и субъекты градостроительной деятельности</w:t>
            </w:r>
            <w:r w:rsidR="00241F74" w:rsidRPr="00241F74">
              <w:rPr>
                <w:webHidden/>
              </w:rPr>
              <w:tab/>
            </w:r>
            <w:r w:rsidR="00241F74" w:rsidRPr="00241F74">
              <w:rPr>
                <w:webHidden/>
              </w:rPr>
              <w:fldChar w:fldCharType="begin"/>
            </w:r>
            <w:r w:rsidR="00241F74" w:rsidRPr="00241F74">
              <w:rPr>
                <w:webHidden/>
              </w:rPr>
              <w:instrText xml:space="preserve"> PAGEREF _Toc186183204 \h </w:instrText>
            </w:r>
            <w:r w:rsidR="00241F74" w:rsidRPr="00241F74">
              <w:rPr>
                <w:webHidden/>
              </w:rPr>
            </w:r>
            <w:r w:rsidR="00241F74" w:rsidRPr="00241F74">
              <w:rPr>
                <w:webHidden/>
              </w:rPr>
              <w:fldChar w:fldCharType="separate"/>
            </w:r>
            <w:r w:rsidR="00241F74" w:rsidRPr="00241F74">
              <w:rPr>
                <w:webHidden/>
              </w:rPr>
              <w:t>15</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05" w:history="1">
            <w:r w:rsidR="00241F74" w:rsidRPr="00241F74">
              <w:rPr>
                <w:rStyle w:val="a3"/>
              </w:rPr>
              <w:t>Статья 5. Область применения Правил</w:t>
            </w:r>
            <w:r w:rsidR="00241F74" w:rsidRPr="00241F74">
              <w:rPr>
                <w:webHidden/>
              </w:rPr>
              <w:tab/>
            </w:r>
            <w:r w:rsidR="00241F74" w:rsidRPr="00241F74">
              <w:rPr>
                <w:webHidden/>
              </w:rPr>
              <w:fldChar w:fldCharType="begin"/>
            </w:r>
            <w:r w:rsidR="00241F74" w:rsidRPr="00241F74">
              <w:rPr>
                <w:webHidden/>
              </w:rPr>
              <w:instrText xml:space="preserve"> PAGEREF _Toc186183205 \h </w:instrText>
            </w:r>
            <w:r w:rsidR="00241F74" w:rsidRPr="00241F74">
              <w:rPr>
                <w:webHidden/>
              </w:rPr>
            </w:r>
            <w:r w:rsidR="00241F74" w:rsidRPr="00241F74">
              <w:rPr>
                <w:webHidden/>
              </w:rPr>
              <w:fldChar w:fldCharType="separate"/>
            </w:r>
            <w:r w:rsidR="00241F74" w:rsidRPr="00241F74">
              <w:rPr>
                <w:webHidden/>
              </w:rPr>
              <w:t>15</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06" w:history="1">
            <w:r w:rsidR="00241F74" w:rsidRPr="00241F74">
              <w:rPr>
                <w:rStyle w:val="a3"/>
                <w:noProof/>
                <w:sz w:val="25"/>
                <w:szCs w:val="25"/>
              </w:rPr>
              <w:t>Глава 2. Регулирование землепользования и застройки органами местного самоуправления</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_Toc186183206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16</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07" w:history="1">
            <w:r w:rsidR="00241F74" w:rsidRPr="00241F74">
              <w:rPr>
                <w:rStyle w:val="a3"/>
              </w:rPr>
              <w:t>Статья 6. Полномочия Собрания представителей Пригородного муниципального района в области землепользования и застройки</w:t>
            </w:r>
            <w:r w:rsidR="00241F74" w:rsidRPr="00241F74">
              <w:rPr>
                <w:webHidden/>
              </w:rPr>
              <w:tab/>
            </w:r>
            <w:r w:rsidR="00241F74" w:rsidRPr="00241F74">
              <w:rPr>
                <w:webHidden/>
              </w:rPr>
              <w:fldChar w:fldCharType="begin"/>
            </w:r>
            <w:r w:rsidR="00241F74" w:rsidRPr="00241F74">
              <w:rPr>
                <w:webHidden/>
              </w:rPr>
              <w:instrText xml:space="preserve"> PAGEREF _Toc186183207 \h </w:instrText>
            </w:r>
            <w:r w:rsidR="00241F74" w:rsidRPr="00241F74">
              <w:rPr>
                <w:webHidden/>
              </w:rPr>
            </w:r>
            <w:r w:rsidR="00241F74" w:rsidRPr="00241F74">
              <w:rPr>
                <w:webHidden/>
              </w:rPr>
              <w:fldChar w:fldCharType="separate"/>
            </w:r>
            <w:r w:rsidR="00241F74" w:rsidRPr="00241F74">
              <w:rPr>
                <w:webHidden/>
              </w:rPr>
              <w:t>16</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08" w:history="1">
            <w:r w:rsidR="00241F74" w:rsidRPr="00241F74">
              <w:rPr>
                <w:rStyle w:val="a3"/>
              </w:rPr>
              <w:t>Статья 7. Полномочия Администрации Пригородного муниципального района в области землепользования и застройки</w:t>
            </w:r>
            <w:r w:rsidR="00241F74" w:rsidRPr="00241F74">
              <w:rPr>
                <w:webHidden/>
              </w:rPr>
              <w:tab/>
            </w:r>
            <w:r w:rsidR="00241F74" w:rsidRPr="00241F74">
              <w:rPr>
                <w:webHidden/>
              </w:rPr>
              <w:fldChar w:fldCharType="begin"/>
            </w:r>
            <w:r w:rsidR="00241F74" w:rsidRPr="00241F74">
              <w:rPr>
                <w:webHidden/>
              </w:rPr>
              <w:instrText xml:space="preserve"> PAGEREF _Toc186183208 \h </w:instrText>
            </w:r>
            <w:r w:rsidR="00241F74" w:rsidRPr="00241F74">
              <w:rPr>
                <w:webHidden/>
              </w:rPr>
            </w:r>
            <w:r w:rsidR="00241F74" w:rsidRPr="00241F74">
              <w:rPr>
                <w:webHidden/>
              </w:rPr>
              <w:fldChar w:fldCharType="separate"/>
            </w:r>
            <w:r w:rsidR="00241F74" w:rsidRPr="00241F74">
              <w:rPr>
                <w:webHidden/>
              </w:rPr>
              <w:t>16</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09" w:history="1">
            <w:r w:rsidR="00241F74" w:rsidRPr="00241F74">
              <w:rPr>
                <w:rStyle w:val="a3"/>
              </w:rPr>
              <w:t>Статья 8. Предоставление земельных участков, находящихся в муниципальной собственности</w:t>
            </w:r>
            <w:r w:rsidR="00241F74" w:rsidRPr="00241F74">
              <w:rPr>
                <w:webHidden/>
              </w:rPr>
              <w:tab/>
            </w:r>
            <w:r w:rsidR="00241F74" w:rsidRPr="00241F74">
              <w:rPr>
                <w:webHidden/>
              </w:rPr>
              <w:fldChar w:fldCharType="begin"/>
            </w:r>
            <w:r w:rsidR="00241F74" w:rsidRPr="00241F74">
              <w:rPr>
                <w:webHidden/>
              </w:rPr>
              <w:instrText xml:space="preserve"> PAGEREF _Toc186183209 \h </w:instrText>
            </w:r>
            <w:r w:rsidR="00241F74" w:rsidRPr="00241F74">
              <w:rPr>
                <w:webHidden/>
              </w:rPr>
            </w:r>
            <w:r w:rsidR="00241F74" w:rsidRPr="00241F74">
              <w:rPr>
                <w:webHidden/>
              </w:rPr>
              <w:fldChar w:fldCharType="separate"/>
            </w:r>
            <w:r w:rsidR="00241F74" w:rsidRPr="00241F74">
              <w:rPr>
                <w:webHidden/>
              </w:rPr>
              <w:t>17</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10" w:history="1">
            <w:r w:rsidR="00241F74" w:rsidRPr="00241F74">
              <w:rPr>
                <w:rStyle w:val="a3"/>
                <w:u w:val="none"/>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r w:rsidR="00241F74" w:rsidRPr="00241F74">
              <w:rPr>
                <w:webHidden/>
              </w:rPr>
              <w:tab/>
            </w:r>
            <w:r w:rsidR="00241F74" w:rsidRPr="00241F74">
              <w:rPr>
                <w:webHidden/>
              </w:rPr>
              <w:fldChar w:fldCharType="begin"/>
            </w:r>
            <w:r w:rsidR="00241F74" w:rsidRPr="00241F74">
              <w:rPr>
                <w:webHidden/>
              </w:rPr>
              <w:instrText xml:space="preserve"> PAGEREF _Toc186183210 \h </w:instrText>
            </w:r>
            <w:r w:rsidR="00241F74" w:rsidRPr="00241F74">
              <w:rPr>
                <w:webHidden/>
              </w:rPr>
            </w:r>
            <w:r w:rsidR="00241F74" w:rsidRPr="00241F74">
              <w:rPr>
                <w:webHidden/>
              </w:rPr>
              <w:fldChar w:fldCharType="separate"/>
            </w:r>
            <w:r w:rsidR="00241F74" w:rsidRPr="00241F74">
              <w:rPr>
                <w:webHidden/>
              </w:rPr>
              <w:t>17</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11" w:history="1">
            <w:r w:rsidR="00241F74" w:rsidRPr="00241F74">
              <w:rPr>
                <w:rStyle w:val="a3"/>
                <w:noProof/>
                <w:sz w:val="25"/>
                <w:szCs w:val="25"/>
              </w:rPr>
              <w:t>Глава 3. Градостроительное зонирование</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_Toc186183211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18</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12" w:history="1">
            <w:r w:rsidR="00241F74" w:rsidRPr="00241F74">
              <w:rPr>
                <w:rStyle w:val="a3"/>
              </w:rPr>
              <w:t>Статья 10. Градостроительный регламент</w:t>
            </w:r>
            <w:r w:rsidR="00241F74" w:rsidRPr="00241F74">
              <w:rPr>
                <w:webHidden/>
              </w:rPr>
              <w:tab/>
            </w:r>
            <w:r w:rsidR="00241F74" w:rsidRPr="00241F74">
              <w:rPr>
                <w:webHidden/>
              </w:rPr>
              <w:fldChar w:fldCharType="begin"/>
            </w:r>
            <w:r w:rsidR="00241F74" w:rsidRPr="00241F74">
              <w:rPr>
                <w:webHidden/>
              </w:rPr>
              <w:instrText xml:space="preserve"> PAGEREF _Toc186183212 \h </w:instrText>
            </w:r>
            <w:r w:rsidR="00241F74" w:rsidRPr="00241F74">
              <w:rPr>
                <w:webHidden/>
              </w:rPr>
            </w:r>
            <w:r w:rsidR="00241F74" w:rsidRPr="00241F74">
              <w:rPr>
                <w:webHidden/>
              </w:rPr>
              <w:fldChar w:fldCharType="separate"/>
            </w:r>
            <w:r w:rsidR="00241F74" w:rsidRPr="00241F74">
              <w:rPr>
                <w:webHidden/>
              </w:rPr>
              <w:t>18</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13" w:history="1">
            <w:r w:rsidR="00241F74" w:rsidRPr="00241F74">
              <w:rPr>
                <w:rStyle w:val="a3"/>
              </w:rPr>
              <w:t>Статья 11. Содержание градостроительных регламентов</w:t>
            </w:r>
            <w:r w:rsidR="00241F74" w:rsidRPr="00241F74">
              <w:rPr>
                <w:webHidden/>
              </w:rPr>
              <w:tab/>
            </w:r>
            <w:r w:rsidR="00241F74" w:rsidRPr="00241F74">
              <w:rPr>
                <w:webHidden/>
              </w:rPr>
              <w:fldChar w:fldCharType="begin"/>
            </w:r>
            <w:r w:rsidR="00241F74" w:rsidRPr="00241F74">
              <w:rPr>
                <w:webHidden/>
              </w:rPr>
              <w:instrText xml:space="preserve"> PAGEREF _Toc186183213 \h </w:instrText>
            </w:r>
            <w:r w:rsidR="00241F74" w:rsidRPr="00241F74">
              <w:rPr>
                <w:webHidden/>
              </w:rPr>
            </w:r>
            <w:r w:rsidR="00241F74" w:rsidRPr="00241F74">
              <w:rPr>
                <w:webHidden/>
              </w:rPr>
              <w:fldChar w:fldCharType="separate"/>
            </w:r>
            <w:r w:rsidR="00241F74" w:rsidRPr="00241F74">
              <w:rPr>
                <w:webHidden/>
              </w:rPr>
              <w:t>20</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14" w:history="1">
            <w:r w:rsidR="00241F74" w:rsidRPr="00241F74">
              <w:rPr>
                <w:rStyle w:val="a3"/>
              </w:rPr>
              <w:t>Статья 12.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241F74" w:rsidRPr="00241F74">
              <w:rPr>
                <w:webHidden/>
              </w:rPr>
              <w:tab/>
            </w:r>
            <w:r w:rsidR="00241F74" w:rsidRPr="00241F74">
              <w:rPr>
                <w:webHidden/>
              </w:rPr>
              <w:fldChar w:fldCharType="begin"/>
            </w:r>
            <w:r w:rsidR="00241F74" w:rsidRPr="00241F74">
              <w:rPr>
                <w:webHidden/>
              </w:rPr>
              <w:instrText xml:space="preserve"> PAGEREF _Toc186183214 \h </w:instrText>
            </w:r>
            <w:r w:rsidR="00241F74" w:rsidRPr="00241F74">
              <w:rPr>
                <w:webHidden/>
              </w:rPr>
            </w:r>
            <w:r w:rsidR="00241F74" w:rsidRPr="00241F74">
              <w:rPr>
                <w:webHidden/>
              </w:rPr>
              <w:fldChar w:fldCharType="separate"/>
            </w:r>
            <w:r w:rsidR="00241F74" w:rsidRPr="00241F74">
              <w:rPr>
                <w:webHidden/>
              </w:rPr>
              <w:t>21</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15" w:history="1">
            <w:r w:rsidR="00241F74" w:rsidRPr="00241F74">
              <w:rPr>
                <w:rStyle w:val="a3"/>
              </w:rPr>
              <w:t>Статья 13. Вспомогательные виды разрешенного использования земельных участков и объектов капитального строительства</w:t>
            </w:r>
            <w:r w:rsidR="00241F74" w:rsidRPr="00241F74">
              <w:rPr>
                <w:webHidden/>
              </w:rPr>
              <w:tab/>
            </w:r>
            <w:r w:rsidR="00241F74" w:rsidRPr="00241F74">
              <w:rPr>
                <w:webHidden/>
              </w:rPr>
              <w:fldChar w:fldCharType="begin"/>
            </w:r>
            <w:r w:rsidR="00241F74" w:rsidRPr="00241F74">
              <w:rPr>
                <w:webHidden/>
              </w:rPr>
              <w:instrText xml:space="preserve"> PAGEREF _Toc186183215 \h </w:instrText>
            </w:r>
            <w:r w:rsidR="00241F74" w:rsidRPr="00241F74">
              <w:rPr>
                <w:webHidden/>
              </w:rPr>
            </w:r>
            <w:r w:rsidR="00241F74" w:rsidRPr="00241F74">
              <w:rPr>
                <w:webHidden/>
              </w:rPr>
              <w:fldChar w:fldCharType="separate"/>
            </w:r>
            <w:r w:rsidR="00241F74" w:rsidRPr="00241F74">
              <w:rPr>
                <w:webHidden/>
              </w:rPr>
              <w:t>21</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16" w:history="1">
            <w:r w:rsidR="00241F74" w:rsidRPr="00241F74">
              <w:rPr>
                <w:rStyle w:val="a3"/>
              </w:rPr>
              <w:t>Статья 14. Использование земельных участков и объектов капитального строительства, не соответствующих градостроительному регламенту</w:t>
            </w:r>
            <w:r w:rsidR="00241F74" w:rsidRPr="00241F74">
              <w:rPr>
                <w:webHidden/>
              </w:rPr>
              <w:tab/>
            </w:r>
            <w:r w:rsidR="00241F74" w:rsidRPr="00241F74">
              <w:rPr>
                <w:webHidden/>
              </w:rPr>
              <w:fldChar w:fldCharType="begin"/>
            </w:r>
            <w:r w:rsidR="00241F74" w:rsidRPr="00241F74">
              <w:rPr>
                <w:webHidden/>
              </w:rPr>
              <w:instrText xml:space="preserve"> PAGEREF _Toc186183216 \h </w:instrText>
            </w:r>
            <w:r w:rsidR="00241F74" w:rsidRPr="00241F74">
              <w:rPr>
                <w:webHidden/>
              </w:rPr>
            </w:r>
            <w:r w:rsidR="00241F74" w:rsidRPr="00241F74">
              <w:rPr>
                <w:webHidden/>
              </w:rPr>
              <w:fldChar w:fldCharType="separate"/>
            </w:r>
            <w:r w:rsidR="00241F74" w:rsidRPr="00241F74">
              <w:rPr>
                <w:webHidden/>
              </w:rPr>
              <w:t>22</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17" w:history="1">
            <w:r w:rsidR="00241F74" w:rsidRPr="00241F74">
              <w:rPr>
                <w:rStyle w:val="a3"/>
                <w:noProof/>
                <w:sz w:val="25"/>
                <w:szCs w:val="25"/>
              </w:rPr>
              <w:t>Глава 4. Изменение видов разрешенного использования земельных участков и объектов капитального строительства на межселенных территориях Пригородного района физическими и юридическими лицами</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_Toc186183217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23</w:t>
            </w:r>
            <w:r w:rsidR="00241F74" w:rsidRPr="00241F74">
              <w:rPr>
                <w:noProof/>
                <w:webHidden/>
                <w:sz w:val="25"/>
                <w:szCs w:val="25"/>
              </w:rPr>
              <w:fldChar w:fldCharType="end"/>
            </w:r>
          </w:hyperlink>
        </w:p>
        <w:p w:rsidR="00241F74" w:rsidRDefault="005B519F" w:rsidP="00241F74">
          <w:pPr>
            <w:pStyle w:val="35"/>
            <w:rPr>
              <w:rStyle w:val="a3"/>
            </w:rPr>
          </w:pPr>
          <w:hyperlink w:anchor="_Toc186183218" w:history="1">
            <w:r w:rsidR="00241F74" w:rsidRPr="00241F74">
              <w:rPr>
                <w:rStyle w:val="a3"/>
              </w:rPr>
              <w:t>Статья 15.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r w:rsidR="00241F74" w:rsidRPr="00241F74">
              <w:rPr>
                <w:webHidden/>
              </w:rPr>
              <w:tab/>
            </w:r>
            <w:r w:rsidR="00241F74" w:rsidRPr="00241F74">
              <w:rPr>
                <w:webHidden/>
              </w:rPr>
              <w:fldChar w:fldCharType="begin"/>
            </w:r>
            <w:r w:rsidR="00241F74" w:rsidRPr="00241F74">
              <w:rPr>
                <w:webHidden/>
              </w:rPr>
              <w:instrText xml:space="preserve"> PAGEREF _Toc186183218 \h </w:instrText>
            </w:r>
            <w:r w:rsidR="00241F74" w:rsidRPr="00241F74">
              <w:rPr>
                <w:webHidden/>
              </w:rPr>
            </w:r>
            <w:r w:rsidR="00241F74" w:rsidRPr="00241F74">
              <w:rPr>
                <w:webHidden/>
              </w:rPr>
              <w:fldChar w:fldCharType="separate"/>
            </w:r>
            <w:r w:rsidR="00241F74" w:rsidRPr="00241F74">
              <w:rPr>
                <w:webHidden/>
              </w:rPr>
              <w:t>23</w:t>
            </w:r>
            <w:r w:rsidR="00241F74" w:rsidRPr="00241F74">
              <w:rPr>
                <w:webHidden/>
              </w:rPr>
              <w:fldChar w:fldCharType="end"/>
            </w:r>
          </w:hyperlink>
        </w:p>
        <w:p w:rsidR="00241F74" w:rsidRPr="00241F74" w:rsidRDefault="00241F74" w:rsidP="00241F74">
          <w:pPr>
            <w:ind w:right="1977"/>
          </w:pPr>
        </w:p>
        <w:p w:rsidR="00241F74" w:rsidRPr="00241F74" w:rsidRDefault="005B519F" w:rsidP="00241F74">
          <w:pPr>
            <w:pStyle w:val="35"/>
            <w:rPr>
              <w:rFonts w:eastAsiaTheme="minorEastAsia"/>
              <w:color w:val="auto"/>
              <w:lang w:bidi="ar-SA"/>
            </w:rPr>
          </w:pPr>
          <w:hyperlink w:anchor="_Toc186183219" w:history="1">
            <w:r w:rsidR="00241F74" w:rsidRPr="00241F74">
              <w:rPr>
                <w:rStyle w:val="a3"/>
              </w:rPr>
              <w:t>Статья 16. Порядок предоставления разрешения на условно разрешенный вид использования земельного участка, объекта капитального строительства</w:t>
            </w:r>
            <w:r w:rsidR="00241F74" w:rsidRPr="00241F74">
              <w:rPr>
                <w:webHidden/>
              </w:rPr>
              <w:tab/>
            </w:r>
            <w:r w:rsidR="00241F74" w:rsidRPr="00241F74">
              <w:rPr>
                <w:webHidden/>
              </w:rPr>
              <w:fldChar w:fldCharType="begin"/>
            </w:r>
            <w:r w:rsidR="00241F74" w:rsidRPr="00241F74">
              <w:rPr>
                <w:webHidden/>
              </w:rPr>
              <w:instrText xml:space="preserve"> PAGEREF _Toc186183219 \h </w:instrText>
            </w:r>
            <w:r w:rsidR="00241F74" w:rsidRPr="00241F74">
              <w:rPr>
                <w:webHidden/>
              </w:rPr>
            </w:r>
            <w:r w:rsidR="00241F74" w:rsidRPr="00241F74">
              <w:rPr>
                <w:webHidden/>
              </w:rPr>
              <w:fldChar w:fldCharType="separate"/>
            </w:r>
            <w:r w:rsidR="00241F74" w:rsidRPr="00241F74">
              <w:rPr>
                <w:webHidden/>
              </w:rPr>
              <w:t>23</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20" w:history="1">
            <w:r w:rsidR="00241F74" w:rsidRPr="00241F74">
              <w:rPr>
                <w:rStyle w:val="a3"/>
              </w:rPr>
              <w:t>Статья 17. Отклонение от предельных параметров разрешенного строительства, реконструкции объектов капитального строительства</w:t>
            </w:r>
            <w:r w:rsidR="00241F74" w:rsidRPr="00241F74">
              <w:rPr>
                <w:webHidden/>
              </w:rPr>
              <w:tab/>
            </w:r>
            <w:r w:rsidR="00241F74" w:rsidRPr="00241F74">
              <w:rPr>
                <w:webHidden/>
              </w:rPr>
              <w:fldChar w:fldCharType="begin"/>
            </w:r>
            <w:r w:rsidR="00241F74" w:rsidRPr="00241F74">
              <w:rPr>
                <w:webHidden/>
              </w:rPr>
              <w:instrText xml:space="preserve"> PAGEREF _Toc186183220 \h </w:instrText>
            </w:r>
            <w:r w:rsidR="00241F74" w:rsidRPr="00241F74">
              <w:rPr>
                <w:webHidden/>
              </w:rPr>
            </w:r>
            <w:r w:rsidR="00241F74" w:rsidRPr="00241F74">
              <w:rPr>
                <w:webHidden/>
              </w:rPr>
              <w:fldChar w:fldCharType="separate"/>
            </w:r>
            <w:r w:rsidR="00241F74" w:rsidRPr="00241F74">
              <w:rPr>
                <w:webHidden/>
              </w:rPr>
              <w:t>24</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1" w:history="1">
            <w:r w:rsidR="00241F74" w:rsidRPr="00241F74">
              <w:rPr>
                <w:rStyle w:val="a3"/>
                <w:noProof/>
                <w:sz w:val="25"/>
                <w:szCs w:val="25"/>
              </w:rPr>
              <w:t>Глава 5. Подготовка документации по планировке территории органами местного самоуправления</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_Toc186183221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24</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22" w:history="1">
            <w:r w:rsidR="00241F74" w:rsidRPr="00241F74">
              <w:rPr>
                <w:rStyle w:val="a3"/>
              </w:rPr>
              <w:t>Статья 18. Общие положения</w:t>
            </w:r>
            <w:r w:rsidR="00241F74" w:rsidRPr="00241F74">
              <w:rPr>
                <w:webHidden/>
              </w:rPr>
              <w:tab/>
            </w:r>
            <w:r w:rsidR="00241F74" w:rsidRPr="00241F74">
              <w:rPr>
                <w:webHidden/>
              </w:rPr>
              <w:fldChar w:fldCharType="begin"/>
            </w:r>
            <w:r w:rsidR="00241F74" w:rsidRPr="00241F74">
              <w:rPr>
                <w:webHidden/>
              </w:rPr>
              <w:instrText xml:space="preserve"> PAGEREF _Toc186183222 \h </w:instrText>
            </w:r>
            <w:r w:rsidR="00241F74" w:rsidRPr="00241F74">
              <w:rPr>
                <w:webHidden/>
              </w:rPr>
            </w:r>
            <w:r w:rsidR="00241F74" w:rsidRPr="00241F74">
              <w:rPr>
                <w:webHidden/>
              </w:rPr>
              <w:fldChar w:fldCharType="separate"/>
            </w:r>
            <w:r w:rsidR="00241F74" w:rsidRPr="00241F74">
              <w:rPr>
                <w:webHidden/>
              </w:rPr>
              <w:t>24</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23" w:history="1">
            <w:r w:rsidR="00241F74" w:rsidRPr="00241F74">
              <w:rPr>
                <w:rStyle w:val="a3"/>
              </w:rPr>
              <w:t>Статья 19. Проект планировки территории</w:t>
            </w:r>
            <w:r w:rsidR="00241F74" w:rsidRPr="00241F74">
              <w:rPr>
                <w:webHidden/>
              </w:rPr>
              <w:tab/>
            </w:r>
            <w:r w:rsidR="00241F74" w:rsidRPr="00241F74">
              <w:rPr>
                <w:webHidden/>
              </w:rPr>
              <w:fldChar w:fldCharType="begin"/>
            </w:r>
            <w:r w:rsidR="00241F74" w:rsidRPr="00241F74">
              <w:rPr>
                <w:webHidden/>
              </w:rPr>
              <w:instrText xml:space="preserve"> PAGEREF _Toc186183223 \h </w:instrText>
            </w:r>
            <w:r w:rsidR="00241F74" w:rsidRPr="00241F74">
              <w:rPr>
                <w:webHidden/>
              </w:rPr>
            </w:r>
            <w:r w:rsidR="00241F74" w:rsidRPr="00241F74">
              <w:rPr>
                <w:webHidden/>
              </w:rPr>
              <w:fldChar w:fldCharType="separate"/>
            </w:r>
            <w:r w:rsidR="00241F74" w:rsidRPr="00241F74">
              <w:rPr>
                <w:webHidden/>
              </w:rPr>
              <w:t>25</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24" w:history="1">
            <w:r w:rsidR="00241F74" w:rsidRPr="00241F74">
              <w:rPr>
                <w:rStyle w:val="a3"/>
              </w:rPr>
              <w:t>Статья 20. Проекты межевания территорий</w:t>
            </w:r>
            <w:r w:rsidR="00241F74" w:rsidRPr="00241F74">
              <w:rPr>
                <w:webHidden/>
              </w:rPr>
              <w:tab/>
            </w:r>
            <w:r w:rsidR="00241F74" w:rsidRPr="00241F74">
              <w:rPr>
                <w:webHidden/>
              </w:rPr>
              <w:fldChar w:fldCharType="begin"/>
            </w:r>
            <w:r w:rsidR="00241F74" w:rsidRPr="00241F74">
              <w:rPr>
                <w:webHidden/>
              </w:rPr>
              <w:instrText xml:space="preserve"> PAGEREF _Toc186183224 \h </w:instrText>
            </w:r>
            <w:r w:rsidR="00241F74" w:rsidRPr="00241F74">
              <w:rPr>
                <w:webHidden/>
              </w:rPr>
            </w:r>
            <w:r w:rsidR="00241F74" w:rsidRPr="00241F74">
              <w:rPr>
                <w:webHidden/>
              </w:rPr>
              <w:fldChar w:fldCharType="separate"/>
            </w:r>
            <w:r w:rsidR="00241F74" w:rsidRPr="00241F74">
              <w:rPr>
                <w:webHidden/>
              </w:rPr>
              <w:t>26</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5" w:history="1">
            <w:r w:rsidR="00241F74" w:rsidRPr="00241F74">
              <w:rPr>
                <w:rStyle w:val="a3"/>
                <w:noProof/>
                <w:sz w:val="25"/>
                <w:szCs w:val="25"/>
              </w:rPr>
              <w:t>Глава 6. Порядок внесения изменения и дополнений в правила землепользования и застройки межселенных территорий Пригородного района</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_Toc186183225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26</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26" w:history="1">
            <w:r w:rsidR="00241F74" w:rsidRPr="00241F74">
              <w:rPr>
                <w:rStyle w:val="a3"/>
              </w:rPr>
              <w:t>Статья 21. Порядок внесения изменений в настоящие Правила.</w:t>
            </w:r>
            <w:r w:rsidR="00241F74" w:rsidRPr="00241F74">
              <w:rPr>
                <w:webHidden/>
              </w:rPr>
              <w:tab/>
            </w:r>
            <w:r w:rsidR="00241F74" w:rsidRPr="00241F74">
              <w:rPr>
                <w:webHidden/>
              </w:rPr>
              <w:fldChar w:fldCharType="begin"/>
            </w:r>
            <w:r w:rsidR="00241F74" w:rsidRPr="00241F74">
              <w:rPr>
                <w:webHidden/>
              </w:rPr>
              <w:instrText xml:space="preserve"> PAGEREF _Toc186183226 \h </w:instrText>
            </w:r>
            <w:r w:rsidR="00241F74" w:rsidRPr="00241F74">
              <w:rPr>
                <w:webHidden/>
              </w:rPr>
            </w:r>
            <w:r w:rsidR="00241F74" w:rsidRPr="00241F74">
              <w:rPr>
                <w:webHidden/>
              </w:rPr>
              <w:fldChar w:fldCharType="separate"/>
            </w:r>
            <w:r w:rsidR="00241F74" w:rsidRPr="00241F74">
              <w:rPr>
                <w:webHidden/>
              </w:rPr>
              <w:t>26</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27" w:history="1">
            <w:r w:rsidR="00241F74" w:rsidRPr="00241F74">
              <w:rPr>
                <w:rStyle w:val="a3"/>
              </w:rPr>
              <w:t>Статья 22. Порядок утверждения нормативного правового акта о внесении изменений в Правила</w:t>
            </w:r>
            <w:r w:rsidR="00241F74" w:rsidRPr="00241F74">
              <w:rPr>
                <w:webHidden/>
              </w:rPr>
              <w:tab/>
            </w:r>
            <w:r w:rsidR="00241F74" w:rsidRPr="00241F74">
              <w:rPr>
                <w:webHidden/>
              </w:rPr>
              <w:fldChar w:fldCharType="begin"/>
            </w:r>
            <w:r w:rsidR="00241F74" w:rsidRPr="00241F74">
              <w:rPr>
                <w:webHidden/>
              </w:rPr>
              <w:instrText xml:space="preserve"> PAGEREF _Toc186183227 \h </w:instrText>
            </w:r>
            <w:r w:rsidR="00241F74" w:rsidRPr="00241F74">
              <w:rPr>
                <w:webHidden/>
              </w:rPr>
            </w:r>
            <w:r w:rsidR="00241F74" w:rsidRPr="00241F74">
              <w:rPr>
                <w:webHidden/>
              </w:rPr>
              <w:fldChar w:fldCharType="separate"/>
            </w:r>
            <w:r w:rsidR="00241F74" w:rsidRPr="00241F74">
              <w:rPr>
                <w:webHidden/>
              </w:rPr>
              <w:t>28</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28" w:history="1">
            <w:r w:rsidR="00241F74" w:rsidRPr="00241F74">
              <w:rPr>
                <w:rStyle w:val="a3"/>
                <w:noProof/>
                <w:sz w:val="25"/>
                <w:szCs w:val="25"/>
              </w:rPr>
              <w:t>Глава 7. Проведение общественных обсуждений или публичных слушаний по вопросам землепользования и застройки</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_Toc186183228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28</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29" w:history="1">
            <w:r w:rsidR="00241F74" w:rsidRPr="00241F74">
              <w:rPr>
                <w:rStyle w:val="a3"/>
              </w:rPr>
              <w:t>Статья 23. Общие положения</w:t>
            </w:r>
            <w:r w:rsidR="00241F74" w:rsidRPr="00241F74">
              <w:rPr>
                <w:webHidden/>
              </w:rPr>
              <w:tab/>
            </w:r>
            <w:r w:rsidR="00241F74" w:rsidRPr="00241F74">
              <w:rPr>
                <w:webHidden/>
              </w:rPr>
              <w:fldChar w:fldCharType="begin"/>
            </w:r>
            <w:r w:rsidR="00241F74" w:rsidRPr="00241F74">
              <w:rPr>
                <w:webHidden/>
              </w:rPr>
              <w:instrText xml:space="preserve"> PAGEREF _Toc186183229 \h </w:instrText>
            </w:r>
            <w:r w:rsidR="00241F74" w:rsidRPr="00241F74">
              <w:rPr>
                <w:webHidden/>
              </w:rPr>
            </w:r>
            <w:r w:rsidR="00241F74" w:rsidRPr="00241F74">
              <w:rPr>
                <w:webHidden/>
              </w:rPr>
              <w:fldChar w:fldCharType="separate"/>
            </w:r>
            <w:r w:rsidR="00241F74" w:rsidRPr="00241F74">
              <w:rPr>
                <w:webHidden/>
              </w:rPr>
              <w:t>28</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30" w:history="1">
            <w:r w:rsidR="00241F74" w:rsidRPr="00241F74">
              <w:rPr>
                <w:rStyle w:val="a3"/>
              </w:rPr>
              <w:t>Статья 24. Организация и проведение общественных обсуждений или публичных слушаний по вопросам землепользования и застройки</w:t>
            </w:r>
            <w:r w:rsidR="00241F74" w:rsidRPr="00241F74">
              <w:rPr>
                <w:webHidden/>
              </w:rPr>
              <w:tab/>
            </w:r>
            <w:r w:rsidR="00241F74" w:rsidRPr="00241F74">
              <w:rPr>
                <w:webHidden/>
              </w:rPr>
              <w:fldChar w:fldCharType="begin"/>
            </w:r>
            <w:r w:rsidR="00241F74" w:rsidRPr="00241F74">
              <w:rPr>
                <w:webHidden/>
              </w:rPr>
              <w:instrText xml:space="preserve"> PAGEREF _Toc186183230 \h </w:instrText>
            </w:r>
            <w:r w:rsidR="00241F74" w:rsidRPr="00241F74">
              <w:rPr>
                <w:webHidden/>
              </w:rPr>
            </w:r>
            <w:r w:rsidR="00241F74" w:rsidRPr="00241F74">
              <w:rPr>
                <w:webHidden/>
              </w:rPr>
              <w:fldChar w:fldCharType="separate"/>
            </w:r>
            <w:r w:rsidR="00241F74" w:rsidRPr="00241F74">
              <w:rPr>
                <w:webHidden/>
              </w:rPr>
              <w:t>29</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31" w:history="1">
            <w:r w:rsidR="00241F74" w:rsidRPr="00241F74">
              <w:rPr>
                <w:rStyle w:val="a3"/>
                <w:noProof/>
                <w:sz w:val="25"/>
                <w:szCs w:val="25"/>
              </w:rPr>
              <w:t>Глава 8. Регулирование иных вопросов землепользования и застройки</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_Toc186183231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30</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32" w:history="1">
            <w:r w:rsidR="00241F74" w:rsidRPr="00241F74">
              <w:rPr>
                <w:rStyle w:val="a3"/>
              </w:rPr>
              <w:t>Статья 25. Общие принципы установления сервитутов</w:t>
            </w:r>
            <w:r w:rsidR="00241F74" w:rsidRPr="00241F74">
              <w:rPr>
                <w:webHidden/>
              </w:rPr>
              <w:tab/>
            </w:r>
            <w:r w:rsidR="00241F74" w:rsidRPr="00241F74">
              <w:rPr>
                <w:webHidden/>
              </w:rPr>
              <w:fldChar w:fldCharType="begin"/>
            </w:r>
            <w:r w:rsidR="00241F74" w:rsidRPr="00241F74">
              <w:rPr>
                <w:webHidden/>
              </w:rPr>
              <w:instrText xml:space="preserve"> PAGEREF _Toc186183232 \h </w:instrText>
            </w:r>
            <w:r w:rsidR="00241F74" w:rsidRPr="00241F74">
              <w:rPr>
                <w:webHidden/>
              </w:rPr>
            </w:r>
            <w:r w:rsidR="00241F74" w:rsidRPr="00241F74">
              <w:rPr>
                <w:webHidden/>
              </w:rPr>
              <w:fldChar w:fldCharType="separate"/>
            </w:r>
            <w:r w:rsidR="00241F74" w:rsidRPr="00241F74">
              <w:rPr>
                <w:webHidden/>
              </w:rPr>
              <w:t>30</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33" w:history="1">
            <w:r w:rsidR="00241F74" w:rsidRPr="00241F74">
              <w:rPr>
                <w:rStyle w:val="a3"/>
              </w:rPr>
              <w:t>Статья 26. Резервирование земель для муниципальных нужд</w:t>
            </w:r>
            <w:r w:rsidR="00241F74" w:rsidRPr="00241F74">
              <w:rPr>
                <w:webHidden/>
              </w:rPr>
              <w:tab/>
            </w:r>
            <w:r w:rsidR="00241F74" w:rsidRPr="00241F74">
              <w:rPr>
                <w:webHidden/>
              </w:rPr>
              <w:fldChar w:fldCharType="begin"/>
            </w:r>
            <w:r w:rsidR="00241F74" w:rsidRPr="00241F74">
              <w:rPr>
                <w:webHidden/>
              </w:rPr>
              <w:instrText xml:space="preserve"> PAGEREF _Toc186183233 \h </w:instrText>
            </w:r>
            <w:r w:rsidR="00241F74" w:rsidRPr="00241F74">
              <w:rPr>
                <w:webHidden/>
              </w:rPr>
            </w:r>
            <w:r w:rsidR="00241F74" w:rsidRPr="00241F74">
              <w:rPr>
                <w:webHidden/>
              </w:rPr>
              <w:fldChar w:fldCharType="separate"/>
            </w:r>
            <w:r w:rsidR="00241F74" w:rsidRPr="00241F74">
              <w:rPr>
                <w:webHidden/>
              </w:rPr>
              <w:t>30</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34" w:history="1">
            <w:r w:rsidR="00241F74" w:rsidRPr="00241F74">
              <w:rPr>
                <w:rStyle w:val="a3"/>
              </w:rPr>
              <w:t>Статья 27. Изъятие земельных участков для муниципальных нужд</w:t>
            </w:r>
            <w:r w:rsidR="00241F74" w:rsidRPr="00241F74">
              <w:rPr>
                <w:webHidden/>
              </w:rPr>
              <w:tab/>
            </w:r>
            <w:r w:rsidR="00241F74" w:rsidRPr="00241F74">
              <w:rPr>
                <w:webHidden/>
              </w:rPr>
              <w:fldChar w:fldCharType="begin"/>
            </w:r>
            <w:r w:rsidR="00241F74" w:rsidRPr="00241F74">
              <w:rPr>
                <w:webHidden/>
              </w:rPr>
              <w:instrText xml:space="preserve"> PAGEREF _Toc186183234 \h </w:instrText>
            </w:r>
            <w:r w:rsidR="00241F74" w:rsidRPr="00241F74">
              <w:rPr>
                <w:webHidden/>
              </w:rPr>
            </w:r>
            <w:r w:rsidR="00241F74" w:rsidRPr="00241F74">
              <w:rPr>
                <w:webHidden/>
              </w:rPr>
              <w:fldChar w:fldCharType="separate"/>
            </w:r>
            <w:r w:rsidR="00241F74" w:rsidRPr="00241F74">
              <w:rPr>
                <w:webHidden/>
              </w:rPr>
              <w:t>30</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35" w:history="1">
            <w:r w:rsidR="00241F74" w:rsidRPr="00241F74">
              <w:rPr>
                <w:rStyle w:val="a3"/>
              </w:rPr>
              <w:t>Статья 28. Осуществление землепользования и застройки в зонах с особыми условиями использования территории</w:t>
            </w:r>
            <w:r w:rsidR="00241F74" w:rsidRPr="00241F74">
              <w:rPr>
                <w:webHidden/>
              </w:rPr>
              <w:tab/>
            </w:r>
            <w:r w:rsidR="00241F74" w:rsidRPr="00241F74">
              <w:rPr>
                <w:webHidden/>
              </w:rPr>
              <w:fldChar w:fldCharType="begin"/>
            </w:r>
            <w:r w:rsidR="00241F74" w:rsidRPr="00241F74">
              <w:rPr>
                <w:webHidden/>
              </w:rPr>
              <w:instrText xml:space="preserve"> PAGEREF _Toc186183235 \h </w:instrText>
            </w:r>
            <w:r w:rsidR="00241F74" w:rsidRPr="00241F74">
              <w:rPr>
                <w:webHidden/>
              </w:rPr>
            </w:r>
            <w:r w:rsidR="00241F74" w:rsidRPr="00241F74">
              <w:rPr>
                <w:webHidden/>
              </w:rPr>
              <w:fldChar w:fldCharType="separate"/>
            </w:r>
            <w:r w:rsidR="00241F74" w:rsidRPr="00241F74">
              <w:rPr>
                <w:webHidden/>
              </w:rPr>
              <w:t>31</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36" w:history="1">
            <w:r w:rsidR="00241F74" w:rsidRPr="00241F74">
              <w:rPr>
                <w:rStyle w:val="a3"/>
                <w:noProof/>
                <w:sz w:val="25"/>
                <w:szCs w:val="25"/>
              </w:rPr>
              <w:t>Глава 9. Заключительные положения</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_Toc186183236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31</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37" w:history="1">
            <w:r w:rsidR="00241F74" w:rsidRPr="00241F74">
              <w:rPr>
                <w:rStyle w:val="a3"/>
              </w:rPr>
              <w:t>Статья 29. Размещение рекламных конструкций</w:t>
            </w:r>
            <w:r w:rsidR="00241F74" w:rsidRPr="00241F74">
              <w:rPr>
                <w:webHidden/>
              </w:rPr>
              <w:tab/>
            </w:r>
            <w:r w:rsidR="00241F74" w:rsidRPr="00241F74">
              <w:rPr>
                <w:webHidden/>
              </w:rPr>
              <w:fldChar w:fldCharType="begin"/>
            </w:r>
            <w:r w:rsidR="00241F74" w:rsidRPr="00241F74">
              <w:rPr>
                <w:webHidden/>
              </w:rPr>
              <w:instrText xml:space="preserve"> PAGEREF _Toc186183237 \h </w:instrText>
            </w:r>
            <w:r w:rsidR="00241F74" w:rsidRPr="00241F74">
              <w:rPr>
                <w:webHidden/>
              </w:rPr>
            </w:r>
            <w:r w:rsidR="00241F74" w:rsidRPr="00241F74">
              <w:rPr>
                <w:webHidden/>
              </w:rPr>
              <w:fldChar w:fldCharType="separate"/>
            </w:r>
            <w:r w:rsidR="00241F74" w:rsidRPr="00241F74">
              <w:rPr>
                <w:webHidden/>
              </w:rPr>
              <w:t>31</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38" w:history="1">
            <w:r w:rsidR="00241F74" w:rsidRPr="00241F74">
              <w:rPr>
                <w:rStyle w:val="a3"/>
              </w:rPr>
              <w:t>Статья 30. Вступление в силу настоящих Правил</w:t>
            </w:r>
            <w:r w:rsidR="00241F74" w:rsidRPr="00241F74">
              <w:rPr>
                <w:webHidden/>
              </w:rPr>
              <w:tab/>
            </w:r>
            <w:r w:rsidR="00241F74" w:rsidRPr="00241F74">
              <w:rPr>
                <w:webHidden/>
              </w:rPr>
              <w:fldChar w:fldCharType="begin"/>
            </w:r>
            <w:r w:rsidR="00241F74" w:rsidRPr="00241F74">
              <w:rPr>
                <w:webHidden/>
              </w:rPr>
              <w:instrText xml:space="preserve"> PAGEREF _Toc186183238 \h </w:instrText>
            </w:r>
            <w:r w:rsidR="00241F74" w:rsidRPr="00241F74">
              <w:rPr>
                <w:webHidden/>
              </w:rPr>
            </w:r>
            <w:r w:rsidR="00241F74" w:rsidRPr="00241F74">
              <w:rPr>
                <w:webHidden/>
              </w:rPr>
              <w:fldChar w:fldCharType="separate"/>
            </w:r>
            <w:r w:rsidR="00241F74" w:rsidRPr="00241F74">
              <w:rPr>
                <w:webHidden/>
              </w:rPr>
              <w:t>32</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39" w:history="1">
            <w:r w:rsidR="00241F74" w:rsidRPr="00241F74">
              <w:rPr>
                <w:rStyle w:val="a3"/>
              </w:rPr>
              <w:t>Статья 31. Открытость и доступность информации о землепользовании и застройке</w:t>
            </w:r>
            <w:r w:rsidR="00241F74" w:rsidRPr="00241F74">
              <w:rPr>
                <w:webHidden/>
              </w:rPr>
              <w:tab/>
            </w:r>
            <w:r w:rsidR="00241F74" w:rsidRPr="00241F74">
              <w:rPr>
                <w:webHidden/>
              </w:rPr>
              <w:fldChar w:fldCharType="begin"/>
            </w:r>
            <w:r w:rsidR="00241F74" w:rsidRPr="00241F74">
              <w:rPr>
                <w:webHidden/>
              </w:rPr>
              <w:instrText xml:space="preserve"> PAGEREF _Toc186183239 \h </w:instrText>
            </w:r>
            <w:r w:rsidR="00241F74" w:rsidRPr="00241F74">
              <w:rPr>
                <w:webHidden/>
              </w:rPr>
            </w:r>
            <w:r w:rsidR="00241F74" w:rsidRPr="00241F74">
              <w:rPr>
                <w:webHidden/>
              </w:rPr>
              <w:fldChar w:fldCharType="separate"/>
            </w:r>
            <w:r w:rsidR="00241F74" w:rsidRPr="00241F74">
              <w:rPr>
                <w:webHidden/>
              </w:rPr>
              <w:t>32</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40" w:history="1">
            <w:r w:rsidR="00241F74" w:rsidRPr="00241F74">
              <w:rPr>
                <w:rStyle w:val="a3"/>
              </w:rPr>
              <w:t>Статья 32. Действие настоящих Правил по отношению к градостроительной документации</w:t>
            </w:r>
            <w:r w:rsidR="00241F74" w:rsidRPr="00241F74">
              <w:rPr>
                <w:webHidden/>
              </w:rPr>
              <w:tab/>
            </w:r>
            <w:r w:rsidR="00241F74" w:rsidRPr="00241F74">
              <w:rPr>
                <w:webHidden/>
              </w:rPr>
              <w:fldChar w:fldCharType="begin"/>
            </w:r>
            <w:r w:rsidR="00241F74" w:rsidRPr="00241F74">
              <w:rPr>
                <w:webHidden/>
              </w:rPr>
              <w:instrText xml:space="preserve"> PAGEREF _Toc186183240 \h </w:instrText>
            </w:r>
            <w:r w:rsidR="00241F74" w:rsidRPr="00241F74">
              <w:rPr>
                <w:webHidden/>
              </w:rPr>
            </w:r>
            <w:r w:rsidR="00241F74" w:rsidRPr="00241F74">
              <w:rPr>
                <w:webHidden/>
              </w:rPr>
              <w:fldChar w:fldCharType="separate"/>
            </w:r>
            <w:r w:rsidR="00241F74" w:rsidRPr="00241F74">
              <w:rPr>
                <w:webHidden/>
              </w:rPr>
              <w:t>32</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41" w:history="1">
            <w:r w:rsidR="00241F74" w:rsidRPr="00241F74">
              <w:rPr>
                <w:rStyle w:val="a3"/>
                <w:noProof/>
                <w:sz w:val="25"/>
                <w:szCs w:val="25"/>
              </w:rPr>
              <w:t>Статья 33. Действие настоящих Правил по отношению к ранее возникшим отношениям</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_Toc186183241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32</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42" w:history="1">
            <w:r w:rsidR="00241F74" w:rsidRPr="00241F74">
              <w:rPr>
                <w:rStyle w:val="a3"/>
              </w:rPr>
              <w:t>Статья 34. Ответственность за нарушение законодательства о градостроительной деятельности</w:t>
            </w:r>
            <w:r w:rsidR="00241F74" w:rsidRPr="00241F74">
              <w:rPr>
                <w:webHidden/>
              </w:rPr>
              <w:tab/>
            </w:r>
            <w:r w:rsidR="00241F74" w:rsidRPr="00241F74">
              <w:rPr>
                <w:webHidden/>
              </w:rPr>
              <w:fldChar w:fldCharType="begin"/>
            </w:r>
            <w:r w:rsidR="00241F74" w:rsidRPr="00241F74">
              <w:rPr>
                <w:webHidden/>
              </w:rPr>
              <w:instrText xml:space="preserve"> PAGEREF _Toc186183242 \h </w:instrText>
            </w:r>
            <w:r w:rsidR="00241F74" w:rsidRPr="00241F74">
              <w:rPr>
                <w:webHidden/>
              </w:rPr>
            </w:r>
            <w:r w:rsidR="00241F74" w:rsidRPr="00241F74">
              <w:rPr>
                <w:webHidden/>
              </w:rPr>
              <w:fldChar w:fldCharType="separate"/>
            </w:r>
            <w:r w:rsidR="00241F74" w:rsidRPr="00241F74">
              <w:rPr>
                <w:webHidden/>
              </w:rPr>
              <w:t>33</w:t>
            </w:r>
            <w:r w:rsidR="00241F74" w:rsidRPr="00241F74">
              <w:rPr>
                <w:webHidden/>
              </w:rPr>
              <w:fldChar w:fldCharType="end"/>
            </w:r>
          </w:hyperlink>
        </w:p>
        <w:p w:rsidR="00241F74" w:rsidRDefault="005B519F" w:rsidP="00241F74">
          <w:pPr>
            <w:pStyle w:val="35"/>
            <w:rPr>
              <w:rStyle w:val="a3"/>
            </w:rPr>
          </w:pPr>
          <w:hyperlink w:anchor="_Toc186183243" w:history="1">
            <w:r w:rsidR="00241F74" w:rsidRPr="00241F74">
              <w:rPr>
                <w:rStyle w:val="a3"/>
              </w:rPr>
              <w:t>Статья 35. Сведения о границах территориальных зон</w:t>
            </w:r>
            <w:r w:rsidR="00241F74" w:rsidRPr="00241F74">
              <w:rPr>
                <w:webHidden/>
              </w:rPr>
              <w:tab/>
            </w:r>
            <w:r w:rsidR="00241F74" w:rsidRPr="00241F74">
              <w:rPr>
                <w:webHidden/>
              </w:rPr>
              <w:fldChar w:fldCharType="begin"/>
            </w:r>
            <w:r w:rsidR="00241F74" w:rsidRPr="00241F74">
              <w:rPr>
                <w:webHidden/>
              </w:rPr>
              <w:instrText xml:space="preserve"> PAGEREF _Toc186183243 \h </w:instrText>
            </w:r>
            <w:r w:rsidR="00241F74" w:rsidRPr="00241F74">
              <w:rPr>
                <w:webHidden/>
              </w:rPr>
            </w:r>
            <w:r w:rsidR="00241F74" w:rsidRPr="00241F74">
              <w:rPr>
                <w:webHidden/>
              </w:rPr>
              <w:fldChar w:fldCharType="separate"/>
            </w:r>
            <w:r w:rsidR="00241F74" w:rsidRPr="00241F74">
              <w:rPr>
                <w:webHidden/>
              </w:rPr>
              <w:t>33</w:t>
            </w:r>
            <w:r w:rsidR="00241F74" w:rsidRPr="00241F74">
              <w:rPr>
                <w:webHidden/>
              </w:rPr>
              <w:fldChar w:fldCharType="end"/>
            </w:r>
          </w:hyperlink>
        </w:p>
        <w:p w:rsidR="00241F74" w:rsidRDefault="00241F74" w:rsidP="00241F74">
          <w:pPr>
            <w:rPr>
              <w:lang w:eastAsia="en-US"/>
            </w:rPr>
          </w:pPr>
        </w:p>
        <w:p w:rsidR="00241F74" w:rsidRPr="00241F74" w:rsidRDefault="00241F74" w:rsidP="00241F74">
          <w:pPr>
            <w:rPr>
              <w:lang w:eastAsia="en-US"/>
            </w:rPr>
          </w:pPr>
        </w:p>
        <w:p w:rsidR="00241F74" w:rsidRPr="00241F74" w:rsidRDefault="005B519F" w:rsidP="00241F74">
          <w:pPr>
            <w:pStyle w:val="14"/>
            <w:jc w:val="left"/>
            <w:rPr>
              <w:rFonts w:eastAsiaTheme="minorEastAsia"/>
              <w:b w:val="0"/>
              <w:lang w:bidi="ar-SA"/>
            </w:rPr>
          </w:pPr>
          <w:hyperlink w:anchor="_Toc186183244" w:history="1">
            <w:r w:rsidR="00241F74" w:rsidRPr="00241F74">
              <w:rPr>
                <w:rStyle w:val="a3"/>
              </w:rPr>
              <w:t xml:space="preserve">Часть </w:t>
            </w:r>
            <w:r w:rsidR="00241F74" w:rsidRPr="00241F74">
              <w:rPr>
                <w:rStyle w:val="a3"/>
                <w:lang w:val="en-US"/>
              </w:rPr>
              <w:t>II</w:t>
            </w:r>
            <w:r w:rsidR="00241F74" w:rsidRPr="00241F74">
              <w:rPr>
                <w:rStyle w:val="a3"/>
              </w:rPr>
              <w:t>. Карта градостроительного зонирования</w:t>
            </w:r>
            <w:r w:rsidR="00241F74" w:rsidRPr="00241F74">
              <w:rPr>
                <w:webHidden/>
              </w:rPr>
              <w:tab/>
            </w:r>
            <w:r w:rsidR="00241F74" w:rsidRPr="00241F74">
              <w:rPr>
                <w:webHidden/>
              </w:rPr>
              <w:fldChar w:fldCharType="begin"/>
            </w:r>
            <w:r w:rsidR="00241F74" w:rsidRPr="00241F74">
              <w:rPr>
                <w:webHidden/>
              </w:rPr>
              <w:instrText xml:space="preserve"> PAGEREF _Toc186183244 \h </w:instrText>
            </w:r>
            <w:r w:rsidR="00241F74" w:rsidRPr="00241F74">
              <w:rPr>
                <w:webHidden/>
              </w:rPr>
            </w:r>
            <w:r w:rsidR="00241F74" w:rsidRPr="00241F74">
              <w:rPr>
                <w:webHidden/>
              </w:rPr>
              <w:fldChar w:fldCharType="separate"/>
            </w:r>
            <w:r w:rsidR="00241F74" w:rsidRPr="00241F74">
              <w:rPr>
                <w:webHidden/>
              </w:rPr>
              <w:t>34</w:t>
            </w:r>
            <w:r w:rsidR="00241F74" w:rsidRPr="00241F74">
              <w:rPr>
                <w:webHidden/>
              </w:rPr>
              <w:fldChar w:fldCharType="end"/>
            </w:r>
          </w:hyperlink>
        </w:p>
        <w:p w:rsidR="00241F74" w:rsidRPr="00241F74" w:rsidRDefault="005B519F" w:rsidP="00241F74">
          <w:pPr>
            <w:pStyle w:val="14"/>
            <w:jc w:val="left"/>
            <w:rPr>
              <w:rFonts w:eastAsiaTheme="minorEastAsia"/>
              <w:b w:val="0"/>
              <w:lang w:bidi="ar-SA"/>
            </w:rPr>
          </w:pPr>
          <w:hyperlink w:anchor="_Toc186183245" w:history="1">
            <w:r w:rsidR="00241F74" w:rsidRPr="00241F74">
              <w:rPr>
                <w:rStyle w:val="a3"/>
              </w:rPr>
              <w:t>Глава 10. Карта градостроительного зонирования</w:t>
            </w:r>
            <w:r w:rsidR="00241F74" w:rsidRPr="00241F74">
              <w:rPr>
                <w:webHidden/>
              </w:rPr>
              <w:tab/>
            </w:r>
            <w:r w:rsidR="00241F74" w:rsidRPr="00241F74">
              <w:rPr>
                <w:webHidden/>
              </w:rPr>
              <w:fldChar w:fldCharType="begin"/>
            </w:r>
            <w:r w:rsidR="00241F74" w:rsidRPr="00241F74">
              <w:rPr>
                <w:webHidden/>
              </w:rPr>
              <w:instrText xml:space="preserve"> PAGEREF _Toc186183245 \h </w:instrText>
            </w:r>
            <w:r w:rsidR="00241F74" w:rsidRPr="00241F74">
              <w:rPr>
                <w:webHidden/>
              </w:rPr>
            </w:r>
            <w:r w:rsidR="00241F74" w:rsidRPr="00241F74">
              <w:rPr>
                <w:webHidden/>
              </w:rPr>
              <w:fldChar w:fldCharType="separate"/>
            </w:r>
            <w:r w:rsidR="00241F74" w:rsidRPr="00241F74">
              <w:rPr>
                <w:webHidden/>
              </w:rPr>
              <w:t>34</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46" w:history="1">
            <w:r w:rsidR="00241F74" w:rsidRPr="00241F74">
              <w:rPr>
                <w:rStyle w:val="a3"/>
              </w:rPr>
              <w:t>Статья 36. Карта градостроительного зонирования межселенной территории</w:t>
            </w:r>
            <w:r w:rsidR="00241F74" w:rsidRPr="00241F74">
              <w:rPr>
                <w:webHidden/>
              </w:rPr>
              <w:tab/>
            </w:r>
            <w:r w:rsidR="00241F74" w:rsidRPr="00241F74">
              <w:rPr>
                <w:webHidden/>
              </w:rPr>
              <w:fldChar w:fldCharType="begin"/>
            </w:r>
            <w:r w:rsidR="00241F74" w:rsidRPr="00241F74">
              <w:rPr>
                <w:webHidden/>
              </w:rPr>
              <w:instrText xml:space="preserve"> PAGEREF _Toc186183246 \h </w:instrText>
            </w:r>
            <w:r w:rsidR="00241F74" w:rsidRPr="00241F74">
              <w:rPr>
                <w:webHidden/>
              </w:rPr>
            </w:r>
            <w:r w:rsidR="00241F74" w:rsidRPr="00241F74">
              <w:rPr>
                <w:webHidden/>
              </w:rPr>
              <w:fldChar w:fldCharType="separate"/>
            </w:r>
            <w:r w:rsidR="00241F74" w:rsidRPr="00241F74">
              <w:rPr>
                <w:webHidden/>
              </w:rPr>
              <w:t>34</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47" w:history="1">
            <w:r w:rsidR="00241F74" w:rsidRPr="00241F74">
              <w:rPr>
                <w:rStyle w:val="a3"/>
              </w:rPr>
              <w:t xml:space="preserve">Статья 37. Территориальные зоны межселенной территории Пригородного района </w:t>
            </w:r>
            <w:r w:rsidR="00241F74" w:rsidRPr="00241F74">
              <w:rPr>
                <w:rStyle w:val="a3"/>
                <w:rFonts w:eastAsia="Times New Roman"/>
              </w:rPr>
              <w:t>(северо-восточнее населенного пункта Майское)</w:t>
            </w:r>
            <w:r w:rsidR="00241F74" w:rsidRPr="00241F74">
              <w:rPr>
                <w:webHidden/>
              </w:rPr>
              <w:tab/>
            </w:r>
            <w:r w:rsidR="00241F74" w:rsidRPr="00241F74">
              <w:rPr>
                <w:webHidden/>
              </w:rPr>
              <w:fldChar w:fldCharType="begin"/>
            </w:r>
            <w:r w:rsidR="00241F74" w:rsidRPr="00241F74">
              <w:rPr>
                <w:webHidden/>
              </w:rPr>
              <w:instrText xml:space="preserve"> PAGEREF _Toc186183247 \h </w:instrText>
            </w:r>
            <w:r w:rsidR="00241F74" w:rsidRPr="00241F74">
              <w:rPr>
                <w:webHidden/>
              </w:rPr>
            </w:r>
            <w:r w:rsidR="00241F74" w:rsidRPr="00241F74">
              <w:rPr>
                <w:webHidden/>
              </w:rPr>
              <w:fldChar w:fldCharType="separate"/>
            </w:r>
            <w:r w:rsidR="00241F74" w:rsidRPr="00241F74">
              <w:rPr>
                <w:webHidden/>
              </w:rPr>
              <w:t>34</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48" w:history="1">
            <w:r w:rsidR="00241F74" w:rsidRPr="00241F74">
              <w:rPr>
                <w:rStyle w:val="a3"/>
                <w:rFonts w:eastAsiaTheme="minorHAnsi"/>
              </w:rPr>
              <w:t>Статья 38.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r w:rsidR="00241F74" w:rsidRPr="00241F74">
              <w:rPr>
                <w:webHidden/>
              </w:rPr>
              <w:tab/>
            </w:r>
            <w:r w:rsidR="00241F74" w:rsidRPr="00241F74">
              <w:rPr>
                <w:webHidden/>
              </w:rPr>
              <w:fldChar w:fldCharType="begin"/>
            </w:r>
            <w:r w:rsidR="00241F74" w:rsidRPr="00241F74">
              <w:rPr>
                <w:webHidden/>
              </w:rPr>
              <w:instrText xml:space="preserve"> PAGEREF _Toc186183248 \h </w:instrText>
            </w:r>
            <w:r w:rsidR="00241F74" w:rsidRPr="00241F74">
              <w:rPr>
                <w:webHidden/>
              </w:rPr>
            </w:r>
            <w:r w:rsidR="00241F74" w:rsidRPr="00241F74">
              <w:rPr>
                <w:webHidden/>
              </w:rPr>
              <w:fldChar w:fldCharType="separate"/>
            </w:r>
            <w:r w:rsidR="00241F74" w:rsidRPr="00241F74">
              <w:rPr>
                <w:webHidden/>
              </w:rPr>
              <w:t>35</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49" w:history="1">
            <w:r w:rsidR="00241F74" w:rsidRPr="00241F74">
              <w:rPr>
                <w:rStyle w:val="a3"/>
                <w:rFonts w:eastAsia="Times New Roman"/>
                <w:b/>
                <w:bCs/>
                <w:lang w:eastAsia="ar-SA"/>
              </w:rPr>
              <w:t>Статья 39. Порядок ведения карты градостроительного зонирования</w:t>
            </w:r>
            <w:r w:rsidR="00241F74" w:rsidRPr="00241F74">
              <w:rPr>
                <w:webHidden/>
              </w:rPr>
              <w:tab/>
            </w:r>
            <w:r w:rsidR="00241F74" w:rsidRPr="00241F74">
              <w:rPr>
                <w:webHidden/>
              </w:rPr>
              <w:fldChar w:fldCharType="begin"/>
            </w:r>
            <w:r w:rsidR="00241F74" w:rsidRPr="00241F74">
              <w:rPr>
                <w:webHidden/>
              </w:rPr>
              <w:instrText xml:space="preserve"> PAGEREF _Toc186183249 \h </w:instrText>
            </w:r>
            <w:r w:rsidR="00241F74" w:rsidRPr="00241F74">
              <w:rPr>
                <w:webHidden/>
              </w:rPr>
            </w:r>
            <w:r w:rsidR="00241F74" w:rsidRPr="00241F74">
              <w:rPr>
                <w:webHidden/>
              </w:rPr>
              <w:fldChar w:fldCharType="separate"/>
            </w:r>
            <w:r w:rsidR="00241F74" w:rsidRPr="00241F74">
              <w:rPr>
                <w:webHidden/>
              </w:rPr>
              <w:t>35</w:t>
            </w:r>
            <w:r w:rsidR="00241F74" w:rsidRPr="00241F74">
              <w:rPr>
                <w:webHidden/>
              </w:rPr>
              <w:fldChar w:fldCharType="end"/>
            </w:r>
          </w:hyperlink>
        </w:p>
        <w:p w:rsidR="00241F74" w:rsidRPr="00241F74" w:rsidRDefault="005B519F" w:rsidP="00241F74">
          <w:pPr>
            <w:pStyle w:val="14"/>
            <w:jc w:val="left"/>
            <w:rPr>
              <w:rFonts w:eastAsiaTheme="minorEastAsia"/>
              <w:b w:val="0"/>
              <w:lang w:bidi="ar-SA"/>
            </w:rPr>
          </w:pPr>
          <w:hyperlink w:anchor="_Toc186183250" w:history="1">
            <w:r w:rsidR="00241F74" w:rsidRPr="00241F74">
              <w:rPr>
                <w:rStyle w:val="a3"/>
              </w:rPr>
              <w:t>Часть III. Градостроительные регламенты</w:t>
            </w:r>
            <w:r w:rsidR="00241F74" w:rsidRPr="00241F74">
              <w:rPr>
                <w:webHidden/>
              </w:rPr>
              <w:tab/>
            </w:r>
            <w:r w:rsidR="00241F74" w:rsidRPr="00241F74">
              <w:rPr>
                <w:webHidden/>
              </w:rPr>
              <w:fldChar w:fldCharType="begin"/>
            </w:r>
            <w:r w:rsidR="00241F74" w:rsidRPr="00241F74">
              <w:rPr>
                <w:webHidden/>
              </w:rPr>
              <w:instrText xml:space="preserve"> PAGEREF _Toc186183250 \h </w:instrText>
            </w:r>
            <w:r w:rsidR="00241F74" w:rsidRPr="00241F74">
              <w:rPr>
                <w:webHidden/>
              </w:rPr>
            </w:r>
            <w:r w:rsidR="00241F74" w:rsidRPr="00241F74">
              <w:rPr>
                <w:webHidden/>
              </w:rPr>
              <w:fldChar w:fldCharType="separate"/>
            </w:r>
            <w:r w:rsidR="00241F74" w:rsidRPr="00241F74">
              <w:rPr>
                <w:webHidden/>
              </w:rPr>
              <w:t>36</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noProof/>
              <w:color w:val="auto"/>
              <w:sz w:val="25"/>
              <w:szCs w:val="25"/>
              <w:lang w:bidi="ar-SA"/>
            </w:rPr>
          </w:pPr>
          <w:hyperlink w:anchor="_Toc186183251" w:history="1">
            <w:r w:rsidR="00241F74" w:rsidRPr="00241F74">
              <w:rPr>
                <w:rStyle w:val="a3"/>
                <w:noProof/>
                <w:sz w:val="25"/>
                <w:szCs w:val="25"/>
              </w:rPr>
              <w:t>Глава 11. Градостроительные регламенты межселенной территории</w:t>
            </w:r>
            <w:r w:rsidR="00241F74" w:rsidRPr="00241F74">
              <w:rPr>
                <w:noProof/>
                <w:webHidden/>
                <w:sz w:val="25"/>
                <w:szCs w:val="25"/>
              </w:rPr>
              <w:tab/>
            </w:r>
            <w:r w:rsidR="00241F74" w:rsidRPr="00241F74">
              <w:rPr>
                <w:noProof/>
                <w:webHidden/>
                <w:sz w:val="25"/>
                <w:szCs w:val="25"/>
              </w:rPr>
              <w:fldChar w:fldCharType="begin"/>
            </w:r>
            <w:r w:rsidR="00241F74" w:rsidRPr="00241F74">
              <w:rPr>
                <w:noProof/>
                <w:webHidden/>
                <w:sz w:val="25"/>
                <w:szCs w:val="25"/>
              </w:rPr>
              <w:instrText xml:space="preserve"> PAGEREF _Toc186183251 \h </w:instrText>
            </w:r>
            <w:r w:rsidR="00241F74" w:rsidRPr="00241F74">
              <w:rPr>
                <w:noProof/>
                <w:webHidden/>
                <w:sz w:val="25"/>
                <w:szCs w:val="25"/>
              </w:rPr>
            </w:r>
            <w:r w:rsidR="00241F74" w:rsidRPr="00241F74">
              <w:rPr>
                <w:noProof/>
                <w:webHidden/>
                <w:sz w:val="25"/>
                <w:szCs w:val="25"/>
              </w:rPr>
              <w:fldChar w:fldCharType="separate"/>
            </w:r>
            <w:r w:rsidR="00241F74" w:rsidRPr="00241F74">
              <w:rPr>
                <w:noProof/>
                <w:webHidden/>
                <w:sz w:val="25"/>
                <w:szCs w:val="25"/>
              </w:rPr>
              <w:t>36</w:t>
            </w:r>
            <w:r w:rsidR="00241F74" w:rsidRPr="00241F74">
              <w:rPr>
                <w:noProof/>
                <w:webHidden/>
                <w:sz w:val="25"/>
                <w:szCs w:val="25"/>
              </w:rPr>
              <w:fldChar w:fldCharType="end"/>
            </w:r>
          </w:hyperlink>
        </w:p>
        <w:p w:rsidR="00241F74" w:rsidRPr="00241F74" w:rsidRDefault="005B519F" w:rsidP="00241F74">
          <w:pPr>
            <w:pStyle w:val="35"/>
            <w:rPr>
              <w:rFonts w:eastAsiaTheme="minorEastAsia"/>
              <w:color w:val="auto"/>
              <w:lang w:bidi="ar-SA"/>
            </w:rPr>
          </w:pPr>
          <w:hyperlink w:anchor="_Toc186183252" w:history="1">
            <w:r w:rsidR="00241F74" w:rsidRPr="00241F74">
              <w:rPr>
                <w:rStyle w:val="a3"/>
              </w:rPr>
              <w:t>Статья 40. ОД-1. Общественно-деловая зона</w:t>
            </w:r>
            <w:r w:rsidR="00241F74" w:rsidRPr="00241F74">
              <w:rPr>
                <w:webHidden/>
              </w:rPr>
              <w:tab/>
            </w:r>
            <w:r w:rsidR="00241F74" w:rsidRPr="00241F74">
              <w:rPr>
                <w:webHidden/>
              </w:rPr>
              <w:fldChar w:fldCharType="begin"/>
            </w:r>
            <w:r w:rsidR="00241F74" w:rsidRPr="00241F74">
              <w:rPr>
                <w:webHidden/>
              </w:rPr>
              <w:instrText xml:space="preserve"> PAGEREF _Toc186183252 \h </w:instrText>
            </w:r>
            <w:r w:rsidR="00241F74" w:rsidRPr="00241F74">
              <w:rPr>
                <w:webHidden/>
              </w:rPr>
            </w:r>
            <w:r w:rsidR="00241F74" w:rsidRPr="00241F74">
              <w:rPr>
                <w:webHidden/>
              </w:rPr>
              <w:fldChar w:fldCharType="separate"/>
            </w:r>
            <w:r w:rsidR="00241F74" w:rsidRPr="00241F74">
              <w:rPr>
                <w:webHidden/>
              </w:rPr>
              <w:t>36</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53" w:history="1">
            <w:r w:rsidR="00241F74" w:rsidRPr="00241F74">
              <w:rPr>
                <w:rStyle w:val="a3"/>
              </w:rPr>
              <w:t>Статья 41. П-1. Производственная зона</w:t>
            </w:r>
            <w:r w:rsidR="00241F74" w:rsidRPr="00241F74">
              <w:rPr>
                <w:webHidden/>
              </w:rPr>
              <w:tab/>
            </w:r>
            <w:r w:rsidR="00241F74" w:rsidRPr="00241F74">
              <w:rPr>
                <w:webHidden/>
              </w:rPr>
              <w:fldChar w:fldCharType="begin"/>
            </w:r>
            <w:r w:rsidR="00241F74" w:rsidRPr="00241F74">
              <w:rPr>
                <w:webHidden/>
              </w:rPr>
              <w:instrText xml:space="preserve"> PAGEREF _Toc186183253 \h </w:instrText>
            </w:r>
            <w:r w:rsidR="00241F74" w:rsidRPr="00241F74">
              <w:rPr>
                <w:webHidden/>
              </w:rPr>
            </w:r>
            <w:r w:rsidR="00241F74" w:rsidRPr="00241F74">
              <w:rPr>
                <w:webHidden/>
              </w:rPr>
              <w:fldChar w:fldCharType="separate"/>
            </w:r>
            <w:r w:rsidR="00241F74" w:rsidRPr="00241F74">
              <w:rPr>
                <w:webHidden/>
              </w:rPr>
              <w:t>37</w:t>
            </w:r>
            <w:r w:rsidR="00241F74" w:rsidRPr="00241F74">
              <w:rPr>
                <w:webHidden/>
              </w:rPr>
              <w:fldChar w:fldCharType="end"/>
            </w:r>
          </w:hyperlink>
        </w:p>
        <w:p w:rsidR="00241F74" w:rsidRPr="00241F74" w:rsidRDefault="005B519F" w:rsidP="00241F74">
          <w:pPr>
            <w:pStyle w:val="35"/>
            <w:rPr>
              <w:rFonts w:eastAsiaTheme="minorEastAsia"/>
              <w:color w:val="auto"/>
              <w:lang w:bidi="ar-SA"/>
            </w:rPr>
          </w:pPr>
          <w:hyperlink w:anchor="_Toc186183254" w:history="1">
            <w:r w:rsidR="00241F74" w:rsidRPr="00241F74">
              <w:rPr>
                <w:rStyle w:val="a3"/>
                <w:rFonts w:eastAsia="Times New Roman"/>
              </w:rPr>
              <w:t>Статья 42. П-5. Зона транспортной инфраструктуры</w:t>
            </w:r>
            <w:r w:rsidR="00241F74" w:rsidRPr="00241F74">
              <w:rPr>
                <w:webHidden/>
              </w:rPr>
              <w:tab/>
            </w:r>
            <w:r w:rsidR="00241F74" w:rsidRPr="00241F74">
              <w:rPr>
                <w:webHidden/>
              </w:rPr>
              <w:fldChar w:fldCharType="begin"/>
            </w:r>
            <w:r w:rsidR="00241F74" w:rsidRPr="00241F74">
              <w:rPr>
                <w:webHidden/>
              </w:rPr>
              <w:instrText xml:space="preserve"> PAGEREF _Toc186183254 \h </w:instrText>
            </w:r>
            <w:r w:rsidR="00241F74" w:rsidRPr="00241F74">
              <w:rPr>
                <w:webHidden/>
              </w:rPr>
            </w:r>
            <w:r w:rsidR="00241F74" w:rsidRPr="00241F74">
              <w:rPr>
                <w:webHidden/>
              </w:rPr>
              <w:fldChar w:fldCharType="separate"/>
            </w:r>
            <w:r w:rsidR="00241F74" w:rsidRPr="00241F74">
              <w:rPr>
                <w:webHidden/>
              </w:rPr>
              <w:t>39</w:t>
            </w:r>
            <w:r w:rsidR="00241F74" w:rsidRPr="00241F74">
              <w:rPr>
                <w:webHidden/>
              </w:rPr>
              <w:fldChar w:fldCharType="end"/>
            </w:r>
          </w:hyperlink>
        </w:p>
        <w:p w:rsidR="00241F74" w:rsidRPr="00241F74" w:rsidRDefault="005B519F" w:rsidP="00241F74">
          <w:pPr>
            <w:pStyle w:val="2a"/>
            <w:tabs>
              <w:tab w:val="right" w:leader="dot" w:pos="9214"/>
              <w:tab w:val="right" w:leader="dot" w:pos="9338"/>
            </w:tabs>
            <w:spacing w:before="0" w:after="60" w:line="240" w:lineRule="auto"/>
            <w:ind w:right="1977"/>
            <w:jc w:val="left"/>
            <w:rPr>
              <w:rFonts w:eastAsiaTheme="minorEastAsia"/>
              <w:b/>
              <w:noProof/>
              <w:color w:val="auto"/>
              <w:sz w:val="25"/>
              <w:szCs w:val="25"/>
              <w:lang w:bidi="ar-SA"/>
            </w:rPr>
          </w:pPr>
          <w:hyperlink w:anchor="_Toc186183255" w:history="1">
            <w:r w:rsidR="00241F74" w:rsidRPr="00241F74">
              <w:rPr>
                <w:rStyle w:val="a3"/>
                <w:b/>
                <w:noProof/>
                <w:sz w:val="25"/>
                <w:szCs w:val="25"/>
              </w:rPr>
              <w:t>Приложение</w:t>
            </w:r>
            <w:r w:rsidR="00241F74" w:rsidRPr="00241F74">
              <w:rPr>
                <w:b/>
                <w:noProof/>
                <w:webHidden/>
                <w:sz w:val="25"/>
                <w:szCs w:val="25"/>
              </w:rPr>
              <w:tab/>
            </w:r>
            <w:r w:rsidR="00241F74" w:rsidRPr="00241F74">
              <w:rPr>
                <w:b/>
                <w:noProof/>
                <w:webHidden/>
                <w:sz w:val="25"/>
                <w:szCs w:val="25"/>
              </w:rPr>
              <w:fldChar w:fldCharType="begin"/>
            </w:r>
            <w:r w:rsidR="00241F74" w:rsidRPr="00241F74">
              <w:rPr>
                <w:b/>
                <w:noProof/>
                <w:webHidden/>
                <w:sz w:val="25"/>
                <w:szCs w:val="25"/>
              </w:rPr>
              <w:instrText xml:space="preserve"> PAGEREF _Toc186183255 \h </w:instrText>
            </w:r>
            <w:r w:rsidR="00241F74" w:rsidRPr="00241F74">
              <w:rPr>
                <w:b/>
                <w:noProof/>
                <w:webHidden/>
                <w:sz w:val="25"/>
                <w:szCs w:val="25"/>
              </w:rPr>
            </w:r>
            <w:r w:rsidR="00241F74" w:rsidRPr="00241F74">
              <w:rPr>
                <w:b/>
                <w:noProof/>
                <w:webHidden/>
                <w:sz w:val="25"/>
                <w:szCs w:val="25"/>
              </w:rPr>
              <w:fldChar w:fldCharType="separate"/>
            </w:r>
            <w:r w:rsidR="00241F74" w:rsidRPr="00241F74">
              <w:rPr>
                <w:b/>
                <w:noProof/>
                <w:webHidden/>
                <w:sz w:val="25"/>
                <w:szCs w:val="25"/>
              </w:rPr>
              <w:t>43</w:t>
            </w:r>
            <w:r w:rsidR="00241F74" w:rsidRPr="00241F74">
              <w:rPr>
                <w:b/>
                <w:noProof/>
                <w:webHidden/>
                <w:sz w:val="25"/>
                <w:szCs w:val="25"/>
              </w:rPr>
              <w:fldChar w:fldCharType="end"/>
            </w:r>
          </w:hyperlink>
        </w:p>
        <w:p w:rsidR="00F044F8" w:rsidRPr="00241F74" w:rsidRDefault="00F044F8" w:rsidP="00241F74">
          <w:pPr>
            <w:tabs>
              <w:tab w:val="right" w:leader="dot" w:pos="9214"/>
            </w:tabs>
            <w:spacing w:after="60"/>
            <w:ind w:right="1977"/>
            <w:rPr>
              <w:rFonts w:ascii="Times New Roman" w:hAnsi="Times New Roman" w:cs="Times New Roman"/>
              <w:sz w:val="25"/>
              <w:szCs w:val="25"/>
            </w:rPr>
          </w:pPr>
          <w:r w:rsidRPr="00241F74">
            <w:rPr>
              <w:rFonts w:ascii="Times New Roman" w:hAnsi="Times New Roman" w:cs="Times New Roman"/>
              <w:bCs/>
              <w:color w:val="auto"/>
              <w:sz w:val="25"/>
              <w:szCs w:val="25"/>
            </w:rPr>
            <w:fldChar w:fldCharType="end"/>
          </w:r>
        </w:p>
      </w:sdtContent>
    </w:sdt>
    <w:p w:rsidR="00F044F8" w:rsidRDefault="00F044F8">
      <w:pPr>
        <w:rPr>
          <w:rFonts w:ascii="Times New Roman" w:eastAsia="Times New Roman" w:hAnsi="Times New Roman" w:cs="Times New Roman"/>
          <w:b/>
          <w:bCs/>
          <w:sz w:val="26"/>
          <w:szCs w:val="26"/>
        </w:rPr>
      </w:pPr>
      <w:r>
        <w:rPr>
          <w:sz w:val="26"/>
          <w:szCs w:val="26"/>
        </w:rPr>
        <w:br w:type="page"/>
      </w:r>
    </w:p>
    <w:p w:rsidR="00897EFD" w:rsidRPr="00F044F8" w:rsidRDefault="00897EFD" w:rsidP="00F044F8">
      <w:pPr>
        <w:pStyle w:val="1"/>
        <w:spacing w:before="120" w:after="120"/>
        <w:rPr>
          <w:rFonts w:ascii="Times New Roman" w:hAnsi="Times New Roman" w:cs="Times New Roman"/>
          <w:color w:val="auto"/>
          <w:sz w:val="26"/>
          <w:szCs w:val="26"/>
        </w:rPr>
      </w:pPr>
      <w:bookmarkStart w:id="1" w:name="_Toc186157145"/>
      <w:bookmarkStart w:id="2" w:name="_Toc186183199"/>
      <w:r w:rsidRPr="00F044F8">
        <w:rPr>
          <w:rFonts w:ascii="Times New Roman" w:hAnsi="Times New Roman" w:cs="Times New Roman"/>
          <w:color w:val="auto"/>
          <w:sz w:val="26"/>
          <w:szCs w:val="26"/>
        </w:rPr>
        <w:lastRenderedPageBreak/>
        <w:t>Часть I. Порядок применения правил землепользования и застройки межселенных территорий Пригородного района и внесения в них изменений</w:t>
      </w:r>
      <w:bookmarkEnd w:id="1"/>
      <w:bookmarkEnd w:id="2"/>
    </w:p>
    <w:p w:rsidR="00897EFD" w:rsidRPr="00F044F8" w:rsidRDefault="00897EFD" w:rsidP="00F044F8">
      <w:pPr>
        <w:pStyle w:val="2"/>
        <w:spacing w:before="120" w:after="120"/>
        <w:rPr>
          <w:rFonts w:ascii="Times New Roman" w:hAnsi="Times New Roman" w:cs="Times New Roman"/>
          <w:color w:val="auto"/>
        </w:rPr>
      </w:pPr>
      <w:bookmarkStart w:id="3" w:name="bookmark6"/>
      <w:bookmarkStart w:id="4" w:name="_Toc186157146"/>
      <w:bookmarkStart w:id="5" w:name="_Toc186183200"/>
      <w:r w:rsidRPr="00F044F8">
        <w:rPr>
          <w:rFonts w:ascii="Times New Roman" w:hAnsi="Times New Roman" w:cs="Times New Roman"/>
          <w:color w:val="auto"/>
        </w:rPr>
        <w:t xml:space="preserve">Глава 1. Общие положения о Правилах землепользования и застройки межселенных территорий </w:t>
      </w:r>
      <w:r w:rsidR="00844856" w:rsidRPr="00F044F8">
        <w:rPr>
          <w:rFonts w:ascii="Times New Roman" w:hAnsi="Times New Roman" w:cs="Times New Roman"/>
          <w:color w:val="auto"/>
        </w:rPr>
        <w:t>Пригородного</w:t>
      </w:r>
      <w:r w:rsidRPr="00F044F8">
        <w:rPr>
          <w:rFonts w:ascii="Times New Roman" w:hAnsi="Times New Roman" w:cs="Times New Roman"/>
          <w:color w:val="auto"/>
        </w:rPr>
        <w:t xml:space="preserve"> района</w:t>
      </w:r>
      <w:bookmarkEnd w:id="3"/>
      <w:bookmarkEnd w:id="4"/>
      <w:bookmarkEnd w:id="5"/>
    </w:p>
    <w:p w:rsidR="00897EFD" w:rsidRPr="00F044F8" w:rsidRDefault="00897EFD" w:rsidP="00F044F8">
      <w:pPr>
        <w:pStyle w:val="3"/>
        <w:spacing w:before="120" w:after="120"/>
        <w:rPr>
          <w:rFonts w:ascii="Times New Roman" w:hAnsi="Times New Roman" w:cs="Times New Roman"/>
          <w:color w:val="auto"/>
          <w:sz w:val="26"/>
          <w:szCs w:val="26"/>
        </w:rPr>
      </w:pPr>
      <w:bookmarkStart w:id="6" w:name="_Toc173847802"/>
      <w:bookmarkStart w:id="7" w:name="_Toc186157147"/>
      <w:bookmarkStart w:id="8" w:name="_Toc186183201"/>
      <w:bookmarkStart w:id="9" w:name="bookmark2"/>
      <w:r w:rsidRPr="00F044F8">
        <w:rPr>
          <w:rFonts w:ascii="Times New Roman" w:hAnsi="Times New Roman" w:cs="Times New Roman"/>
          <w:color w:val="auto"/>
          <w:sz w:val="26"/>
          <w:szCs w:val="26"/>
        </w:rPr>
        <w:t>Статья 1. Предмет регулирования и цели подготовки Правил землепользования и застройки</w:t>
      </w:r>
      <w:bookmarkEnd w:id="6"/>
      <w:r w:rsidRPr="00F044F8">
        <w:rPr>
          <w:rFonts w:ascii="Times New Roman" w:hAnsi="Times New Roman" w:cs="Times New Roman"/>
          <w:color w:val="auto"/>
          <w:sz w:val="26"/>
          <w:szCs w:val="26"/>
        </w:rPr>
        <w:t xml:space="preserve"> межселенных территорий</w:t>
      </w:r>
      <w:bookmarkEnd w:id="7"/>
      <w:bookmarkEnd w:id="8"/>
    </w:p>
    <w:p w:rsidR="002941F4" w:rsidRPr="00F97BE6" w:rsidRDefault="002941F4"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1. Настоящие Правила подготовлены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законами и нормативными правовыми актами Республики Северная Осетия-Алания, Пригородного муниципального района.</w:t>
      </w:r>
    </w:p>
    <w:p w:rsidR="00897EFD"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2</w:t>
      </w:r>
      <w:r w:rsidR="00897EFD" w:rsidRPr="00F97BE6">
        <w:rPr>
          <w:rFonts w:ascii="Times New Roman" w:eastAsia="Times New Roman" w:hAnsi="Times New Roman" w:cs="Times New Roman"/>
          <w:color w:val="auto"/>
          <w:sz w:val="26"/>
          <w:szCs w:val="26"/>
          <w:lang w:eastAsia="zh-CN" w:bidi="ar-SA"/>
        </w:rPr>
        <w:t>. Правила землепользования и застройки межселенных территорий Пригородного муниципального района Республики Северная Осетия-Алания</w:t>
      </w:r>
      <w:r w:rsidR="001565DA" w:rsidRPr="00F97BE6">
        <w:rPr>
          <w:rFonts w:ascii="Times New Roman" w:eastAsia="Times New Roman" w:hAnsi="Times New Roman" w:cs="Times New Roman"/>
          <w:color w:val="auto"/>
          <w:sz w:val="26"/>
          <w:szCs w:val="26"/>
          <w:lang w:eastAsia="zh-CN" w:bidi="ar-SA"/>
        </w:rPr>
        <w:t xml:space="preserve"> (северо-восточнее населенного пункта Майское)</w:t>
      </w:r>
      <w:r w:rsidR="00897EFD" w:rsidRPr="00F97BE6">
        <w:rPr>
          <w:rFonts w:ascii="Times New Roman" w:eastAsia="Times New Roman" w:hAnsi="Times New Roman" w:cs="Times New Roman"/>
          <w:color w:val="auto"/>
          <w:sz w:val="26"/>
          <w:szCs w:val="26"/>
          <w:lang w:eastAsia="zh-CN" w:bidi="ar-SA"/>
        </w:rPr>
        <w:t xml:space="preserve"> (далее – Правила)</w:t>
      </w:r>
      <w:r w:rsidR="00897EFD" w:rsidRPr="00F97BE6">
        <w:rPr>
          <w:rFonts w:ascii="Times New Roman" w:eastAsiaTheme="minorHAnsi" w:hAnsi="Times New Roman" w:cs="Times New Roman"/>
          <w:color w:val="auto"/>
          <w:sz w:val="26"/>
          <w:szCs w:val="26"/>
          <w:lang w:eastAsia="en-US" w:bidi="ar-SA"/>
        </w:rPr>
        <w:t xml:space="preserve"> – </w:t>
      </w:r>
      <w:r w:rsidR="00897EFD" w:rsidRPr="00F97BE6">
        <w:rPr>
          <w:rFonts w:ascii="Times New Roman" w:eastAsia="Times New Roman" w:hAnsi="Times New Roman" w:cs="Times New Roman"/>
          <w:color w:val="auto"/>
          <w:sz w:val="26"/>
          <w:szCs w:val="26"/>
          <w:lang w:eastAsia="zh-CN" w:bidi="ar-SA"/>
        </w:rPr>
        <w:t>документ градостроительного зонирования, устанавливающий порядок применения Правил и порядок внесения изменений в Правила, территориальные зоны, градостроительные регламенты.</w:t>
      </w:r>
    </w:p>
    <w:p w:rsidR="006B1C2E" w:rsidRPr="00F97BE6" w:rsidRDefault="006B1C2E" w:rsidP="00F97BE6">
      <w:pPr>
        <w:pStyle w:val="22"/>
        <w:keepNext/>
        <w:keepLines/>
        <w:shd w:val="clear" w:color="auto" w:fill="auto"/>
        <w:spacing w:before="120" w:after="120" w:line="240" w:lineRule="auto"/>
        <w:jc w:val="both"/>
        <w:outlineLvl w:val="2"/>
        <w:rPr>
          <w:sz w:val="26"/>
          <w:szCs w:val="26"/>
        </w:rPr>
      </w:pPr>
      <w:bookmarkStart w:id="10" w:name="_Toc186157148"/>
      <w:bookmarkStart w:id="11" w:name="_Toc186183202"/>
      <w:r w:rsidRPr="00F97BE6">
        <w:rPr>
          <w:sz w:val="26"/>
          <w:szCs w:val="26"/>
        </w:rPr>
        <w:t>Статья 2. Основные понятия, используемые в Правилах землепользования и застройки межселенных территорий Пригородного района</w:t>
      </w:r>
      <w:bookmarkEnd w:id="10"/>
      <w:bookmarkEnd w:id="11"/>
    </w:p>
    <w:p w:rsidR="006B1C2E" w:rsidRPr="00F97BE6" w:rsidRDefault="00F97BE6"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color w:val="auto"/>
          <w:sz w:val="26"/>
          <w:szCs w:val="26"/>
          <w:lang w:eastAsia="zh-CN" w:bidi="ar-SA"/>
        </w:rPr>
        <w:t xml:space="preserve">1. </w:t>
      </w:r>
      <w:r w:rsidR="006B1C2E" w:rsidRPr="00F97BE6">
        <w:rPr>
          <w:rFonts w:ascii="Times New Roman" w:eastAsia="Times New Roman" w:hAnsi="Times New Roman" w:cs="Times New Roman"/>
          <w:color w:val="auto"/>
          <w:sz w:val="26"/>
          <w:szCs w:val="26"/>
          <w:lang w:eastAsia="zh-CN" w:bidi="ar-SA"/>
        </w:rPr>
        <w:t>Для целей настоящих Правил используются следующие основные понятия:</w:t>
      </w:r>
    </w:p>
    <w:p w:rsidR="00AF0A1A" w:rsidRPr="00AF0A1A" w:rsidRDefault="00AF0A1A" w:rsidP="00F97BE6">
      <w:pPr>
        <w:ind w:firstLine="709"/>
        <w:jc w:val="both"/>
        <w:rPr>
          <w:rFonts w:ascii="Times New Roman" w:eastAsiaTheme="minorHAnsi" w:hAnsi="Times New Roman" w:cs="Times New Roman"/>
          <w:color w:val="auto"/>
          <w:sz w:val="26"/>
          <w:szCs w:val="26"/>
          <w:lang w:eastAsia="en-US" w:bidi="ar-SA"/>
        </w:rPr>
      </w:pPr>
      <w:bookmarkStart w:id="12" w:name="sub_6502"/>
      <w:r w:rsidRPr="00F97BE6">
        <w:rPr>
          <w:rFonts w:ascii="Times New Roman" w:eastAsiaTheme="minorHAnsi" w:hAnsi="Times New Roman" w:cs="Times New Roman"/>
          <w:b/>
          <w:bCs/>
          <w:sz w:val="26"/>
          <w:szCs w:val="26"/>
          <w:shd w:val="clear" w:color="auto" w:fill="FFFFFF"/>
        </w:rPr>
        <w:t>виды разрешенного использования земельного участка</w:t>
      </w:r>
      <w:r w:rsidRPr="00AF0A1A">
        <w:rPr>
          <w:rFonts w:ascii="Times New Roman" w:eastAsiaTheme="minorHAnsi" w:hAnsi="Times New Roman" w:cs="Times New Roman"/>
          <w:color w:val="auto"/>
          <w:sz w:val="26"/>
          <w:szCs w:val="26"/>
          <w:lang w:eastAsia="en-US" w:bidi="ar-SA"/>
        </w:rPr>
        <w:t xml:space="preserve"> </w:t>
      </w:r>
      <w:r w:rsidRPr="00AF0A1A">
        <w:rPr>
          <w:rFonts w:ascii="Times New Roman" w:hAnsi="Times New Roman" w:cs="Times New Roman"/>
          <w:sz w:val="26"/>
          <w:szCs w:val="26"/>
        </w:rPr>
        <w:t>– это установленный законодательством перечень видов деятельности, которые могут быть осуществлены на определенном участке земли, в котором классифицируются земельные участки в соответствии с целевым назначением, определенным в градостроительном зонировании территории. Вид разрешенного использования земли закрепляется в Едином государственном реестре недвижимости и не может быть изменен без соответствующего изменения градостроительной документации;</w:t>
      </w:r>
    </w:p>
    <w:bookmarkEnd w:id="12"/>
    <w:p w:rsidR="00AF0A1A" w:rsidRPr="00AF0A1A" w:rsidRDefault="00AF0A1A" w:rsidP="00F97BE6">
      <w:pPr>
        <w:shd w:val="clear" w:color="auto" w:fill="FFFFFF" w:themeFill="background1"/>
        <w:autoSpaceDE w:val="0"/>
        <w:autoSpaceDN w:val="0"/>
        <w:adjustRightInd w:val="0"/>
        <w:ind w:firstLine="709"/>
        <w:jc w:val="both"/>
        <w:rPr>
          <w:rFonts w:ascii="Times New Roman" w:eastAsia="Calibri" w:hAnsi="Times New Roman" w:cs="Times New Roman"/>
          <w:color w:val="auto"/>
          <w:kern w:val="28"/>
          <w:sz w:val="26"/>
          <w:szCs w:val="26"/>
          <w:lang w:eastAsia="en-US" w:bidi="ar-SA"/>
        </w:rPr>
      </w:pPr>
      <w:r w:rsidRPr="00AF0A1A">
        <w:rPr>
          <w:rFonts w:ascii="Times New Roman" w:eastAsia="Calibri" w:hAnsi="Times New Roman" w:cs="Times New Roman"/>
          <w:b/>
          <w:color w:val="auto"/>
          <w:kern w:val="28"/>
          <w:sz w:val="26"/>
          <w:szCs w:val="26"/>
          <w:lang w:eastAsia="en-US" w:bidi="ar-SA"/>
        </w:rPr>
        <w:t>водные объекты общего пользования</w:t>
      </w:r>
      <w:r w:rsidRPr="00AF0A1A">
        <w:rPr>
          <w:rFonts w:ascii="Times New Roman" w:eastAsia="Calibri" w:hAnsi="Times New Roman" w:cs="Times New Roman"/>
          <w:color w:val="auto"/>
          <w:kern w:val="28"/>
          <w:sz w:val="26"/>
          <w:szCs w:val="26"/>
          <w:lang w:eastAsia="en-US" w:bidi="ar-SA"/>
        </w:rPr>
        <w:t xml:space="preserve"> </w:t>
      </w:r>
      <w:r w:rsidRPr="00AF0A1A">
        <w:rPr>
          <w:rFonts w:ascii="Times New Roman" w:eastAsia="Times New Roman" w:hAnsi="Times New Roman" w:cs="Times New Roman"/>
          <w:color w:val="auto"/>
          <w:kern w:val="28"/>
          <w:sz w:val="26"/>
          <w:szCs w:val="26"/>
          <w:lang w:bidi="ar-SA"/>
        </w:rPr>
        <w:t>–</w:t>
      </w:r>
      <w:r w:rsidRPr="00AF0A1A">
        <w:rPr>
          <w:rFonts w:ascii="Times New Roman" w:eastAsia="Calibri" w:hAnsi="Times New Roman" w:cs="Times New Roman"/>
          <w:color w:val="auto"/>
          <w:kern w:val="28"/>
          <w:sz w:val="26"/>
          <w:szCs w:val="26"/>
          <w:lang w:eastAsia="en-US" w:bidi="ar-SA"/>
        </w:rPr>
        <w:t xml:space="preserve"> поверхностные водные объекты, находящиеся в государственной или муниципальной собственности, являются общедоступными водными объектами, если иное не предусмотрено Водным кодексом Российской Федерации;</w:t>
      </w:r>
    </w:p>
    <w:p w:rsidR="001A034C" w:rsidRPr="001A034C" w:rsidRDefault="001A034C" w:rsidP="00F97BE6">
      <w:pPr>
        <w:shd w:val="clear" w:color="auto" w:fill="FFFFFF" w:themeFill="background1"/>
        <w:autoSpaceDE w:val="0"/>
        <w:autoSpaceDN w:val="0"/>
        <w:adjustRightInd w:val="0"/>
        <w:ind w:firstLine="709"/>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color w:val="auto"/>
          <w:kern w:val="28"/>
          <w:sz w:val="26"/>
          <w:szCs w:val="26"/>
          <w:lang w:bidi="ar-SA"/>
        </w:rPr>
        <w:t>водоохранная зона</w:t>
      </w:r>
      <w:r w:rsidRPr="001A034C">
        <w:rPr>
          <w:rFonts w:ascii="Times New Roman" w:eastAsia="Times New Roman" w:hAnsi="Times New Roman" w:cs="Times New Roman"/>
          <w:color w:val="auto"/>
          <w:kern w:val="28"/>
          <w:sz w:val="26"/>
          <w:szCs w:val="26"/>
          <w:lang w:bidi="ar-SA"/>
        </w:rPr>
        <w:t xml:space="preserve"> –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В границах водоохранных зон устанавливаются </w:t>
      </w:r>
      <w:r w:rsidRPr="001A034C">
        <w:rPr>
          <w:rFonts w:ascii="Times New Roman" w:eastAsia="Times New Roman" w:hAnsi="Times New Roman" w:cs="Times New Roman"/>
          <w:b/>
          <w:color w:val="auto"/>
          <w:kern w:val="28"/>
          <w:sz w:val="26"/>
          <w:szCs w:val="26"/>
          <w:lang w:bidi="ar-SA"/>
        </w:rPr>
        <w:t>прибрежные защитные полосы</w:t>
      </w:r>
      <w:r w:rsidRPr="001A034C">
        <w:rPr>
          <w:rFonts w:ascii="Times New Roman" w:eastAsia="Times New Roman" w:hAnsi="Times New Roman" w:cs="Times New Roman"/>
          <w:color w:val="auto"/>
          <w:kern w:val="28"/>
          <w:sz w:val="26"/>
          <w:szCs w:val="26"/>
          <w:lang w:bidi="ar-SA"/>
        </w:rPr>
        <w:t>, на территориях которых вводятся дополнительные ограничения хозяйственной и иной деятельности;</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градостроительное зонирование</w:t>
      </w:r>
      <w:r w:rsidRPr="00F97BE6">
        <w:rPr>
          <w:rFonts w:ascii="Times New Roman" w:eastAsia="Times New Roman" w:hAnsi="Times New Roman" w:cs="Times New Roman"/>
          <w:color w:val="auto"/>
          <w:sz w:val="26"/>
          <w:szCs w:val="26"/>
          <w:lang w:eastAsia="zh-CN" w:bidi="ar-SA"/>
        </w:rPr>
        <w:t xml:space="preserve"> – зонирование межселенных территорий района в целях определения территориальных зон и установления градостроительных регламентов;</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регламент</w:t>
      </w:r>
      <w:r w:rsidRPr="00F97BE6">
        <w:rPr>
          <w:rFonts w:ascii="Times New Roman" w:eastAsia="Times New Roman" w:hAnsi="Times New Roman" w:cs="Times New Roman"/>
          <w:color w:val="auto"/>
          <w:sz w:val="26"/>
          <w:szCs w:val="26"/>
          <w:lang w:eastAsia="zh-CN" w:bidi="ar-SA"/>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w:t>
      </w:r>
      <w:r w:rsidRPr="00F97BE6">
        <w:rPr>
          <w:rFonts w:ascii="Times New Roman" w:eastAsia="Times New Roman" w:hAnsi="Times New Roman" w:cs="Times New Roman"/>
          <w:color w:val="auto"/>
          <w:sz w:val="26"/>
          <w:szCs w:val="26"/>
          <w:lang w:eastAsia="zh-CN" w:bidi="ar-SA"/>
        </w:rPr>
        <w:lastRenderedPageBreak/>
        <w:t>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градостроительный план земельного участка</w:t>
      </w:r>
      <w:r w:rsidRPr="00F97BE6">
        <w:rPr>
          <w:rFonts w:ascii="Times New Roman" w:eastAsia="Times New Roman" w:hAnsi="Times New Roman" w:cs="Times New Roman"/>
          <w:color w:val="auto"/>
          <w:sz w:val="26"/>
          <w:szCs w:val="26"/>
          <w:lang w:eastAsia="zh-CN" w:bidi="ar-SA"/>
        </w:rPr>
        <w:t xml:space="preserve"> – вид документации по планировке территории, подготавливаемый в составе проекта межевания территории или в виде отдельного документа и являющийся основанием для подготовки проектной документации на строительство, реконструкцию и капитальный ремонт объекта капитального строительства, выдачи разрешения на строительство и разрешения на ввод объекта в эксплуатацию;</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застройщик</w:t>
      </w:r>
      <w:r w:rsidRPr="00F97BE6">
        <w:rPr>
          <w:rFonts w:ascii="Times New Roman" w:eastAsia="Times New Roman" w:hAnsi="Times New Roman" w:cs="Times New Roman"/>
          <w:color w:val="auto"/>
          <w:sz w:val="26"/>
          <w:szCs w:val="26"/>
          <w:lang w:eastAsia="zh-CN" w:bidi="ar-SA"/>
        </w:rPr>
        <w:t xml:space="preserve"> – физическое или юридическое лицо, осуществляющее строительство, реконструкцию, капитальный ремонт объекта капитального строительства и соответствующее требованиям законодательства Российской Федерации, предъявляемым к лицам, осуществляющим строительство;</w:t>
      </w: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зеленые насаждения общего пользования</w:t>
      </w:r>
      <w:r w:rsidRPr="00F97BE6">
        <w:rPr>
          <w:rFonts w:ascii="Times New Roman" w:eastAsia="Times New Roman" w:hAnsi="Times New Roman" w:cs="Times New Roman"/>
          <w:color w:val="auto"/>
          <w:sz w:val="26"/>
          <w:szCs w:val="26"/>
          <w:lang w:eastAsia="zh-CN" w:bidi="ar-SA"/>
        </w:rPr>
        <w:t xml:space="preserve"> – зеленые насаждения на выделенных в установленном порядке земельных участках, предназначенных для рекреационных целей, доступ на которые бесплатен и свободен для неограниченного круга лиц;</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земельный участок</w:t>
      </w:r>
      <w:r w:rsidRPr="00F97BE6">
        <w:rPr>
          <w:rFonts w:ascii="Times New Roman" w:eastAsia="Times New Roman" w:hAnsi="Times New Roman" w:cs="Times New Roman"/>
          <w:color w:val="auto"/>
          <w:sz w:val="26"/>
          <w:szCs w:val="26"/>
          <w:lang w:eastAsia="zh-CN" w:bidi="ar-SA"/>
        </w:rPr>
        <w:t xml:space="preserve"> – это часть земной поверхности, имеющая замкнутые границы, фиксированное местоположение, площадь и правовой режим. Территориальные границы участка определяются в порядке, установленном земельным законодательством;</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зоны с особыми условиями использования территорий </w:t>
      </w:r>
      <w:r w:rsidRPr="001A034C">
        <w:rPr>
          <w:rFonts w:ascii="Times New Roman" w:eastAsia="Times New Roman" w:hAnsi="Times New Roman" w:cs="Times New Roman"/>
          <w:color w:val="auto"/>
          <w:sz w:val="26"/>
          <w:szCs w:val="26"/>
          <w:lang w:eastAsia="zh-CN" w:bidi="ar-SA"/>
        </w:rPr>
        <w:t>– охранные, санитарно-защитные зоны, зоны охраны объектов культурного наследия (памятников истории и культуры) народов Российской Федерации,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1A034C" w:rsidRPr="001A034C" w:rsidRDefault="001A034C" w:rsidP="00F97BE6">
      <w:pPr>
        <w:widowControl/>
        <w:numPr>
          <w:ilvl w:val="6"/>
          <w:numId w:val="0"/>
        </w:numPr>
        <w:shd w:val="clear" w:color="auto" w:fill="FFFFFF" w:themeFill="background1"/>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инженерная, транспортная, культурно-бытовая и социальная инфраструктуры</w:t>
      </w:r>
      <w:r w:rsidRPr="001A034C">
        <w:rPr>
          <w:rFonts w:ascii="Times New Roman" w:eastAsia="Times New Roman" w:hAnsi="Times New Roman" w:cs="Times New Roman"/>
          <w:color w:val="auto"/>
          <w:sz w:val="26"/>
          <w:szCs w:val="26"/>
          <w:lang w:eastAsia="zh-CN" w:bidi="ar-SA"/>
        </w:rPr>
        <w:t xml:space="preserve"> – комплекс сооружений и коммуникаций транспорта, связи, инженерного оборудования, а также объектов социального и культурно-бытового обслуживания населения, обеспечивающий устойчивое развитие и функционирование поселения;</w:t>
      </w:r>
    </w:p>
    <w:p w:rsidR="001A034C" w:rsidRPr="001A034C" w:rsidRDefault="001A034C" w:rsidP="00F97BE6">
      <w:pPr>
        <w:widowControl/>
        <w:shd w:val="clear" w:color="auto" w:fill="FFFFFF" w:themeFill="background1"/>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карта градостроительного зонирования</w:t>
      </w:r>
      <w:r w:rsidRPr="001A034C">
        <w:rPr>
          <w:rFonts w:ascii="Times New Roman" w:eastAsiaTheme="minorHAnsi" w:hAnsi="Times New Roman" w:cs="Times New Roman"/>
          <w:color w:val="auto"/>
          <w:sz w:val="26"/>
          <w:szCs w:val="26"/>
          <w:lang w:eastAsia="en-US" w:bidi="ar-SA"/>
        </w:rPr>
        <w:t xml:space="preserve"> – карта в составе Правил, на которой отображаются границы территориальных зон и их кодовые обозначения, а также границы зон с особыми условиями использования территорий, границы территорий объектов культурного наследия, границы территорий для комплексного и устойчивого развития территорий;</w:t>
      </w:r>
    </w:p>
    <w:p w:rsidR="006B1C2E" w:rsidRPr="00F97BE6" w:rsidRDefault="006B1C2E"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color w:val="auto"/>
          <w:sz w:val="26"/>
          <w:szCs w:val="26"/>
          <w:lang w:eastAsia="zh-CN" w:bidi="ar-SA"/>
        </w:rPr>
        <w:t>красные линии</w:t>
      </w:r>
      <w:r w:rsidRPr="00F97BE6">
        <w:rPr>
          <w:rFonts w:ascii="Times New Roman" w:eastAsia="Times New Roman" w:hAnsi="Times New Roman" w:cs="Times New Roman"/>
          <w:color w:val="auto"/>
          <w:sz w:val="26"/>
          <w:szCs w:val="26"/>
          <w:lang w:eastAsia="zh-CN" w:bidi="ar-SA"/>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6B1C2E" w:rsidRPr="00F97BE6"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imes New Roman" w:hAnsi="Times New Roman" w:cs="Times New Roman"/>
          <w:b/>
          <w:sz w:val="26"/>
          <w:szCs w:val="26"/>
          <w:lang w:eastAsia="zh-CN"/>
        </w:rPr>
        <w:t>линии регулирования застройки</w:t>
      </w:r>
      <w:r w:rsidRPr="00F97BE6">
        <w:rPr>
          <w:rFonts w:ascii="Times New Roman" w:eastAsia="Times New Roman" w:hAnsi="Times New Roman" w:cs="Times New Roman"/>
          <w:sz w:val="26"/>
          <w:szCs w:val="26"/>
          <w:lang w:eastAsia="zh-CN"/>
        </w:rPr>
        <w:t xml:space="preserve"> –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w:t>
      </w:r>
      <w:r w:rsidR="006B1C2E" w:rsidRPr="00F97BE6">
        <w:rPr>
          <w:rFonts w:ascii="Times New Roman" w:eastAsia="Times New Roman" w:hAnsi="Times New Roman" w:cs="Times New Roman"/>
          <w:color w:val="auto"/>
          <w:sz w:val="26"/>
          <w:szCs w:val="26"/>
          <w:lang w:eastAsia="zh-CN" w:bidi="ar-SA"/>
        </w:rPr>
        <w:t>;</w:t>
      </w:r>
    </w:p>
    <w:p w:rsidR="00AF0A1A" w:rsidRPr="00F97BE6" w:rsidRDefault="00AF0A1A"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lastRenderedPageBreak/>
        <w:t>машино-место</w:t>
      </w:r>
      <w:r w:rsidRPr="00F97BE6">
        <w:rPr>
          <w:rFonts w:ascii="Times New Roman" w:eastAsia="Times New Roman" w:hAnsi="Times New Roman" w:cs="Times New Roman"/>
          <w:sz w:val="26"/>
          <w:szCs w:val="26"/>
          <w:lang w:eastAsia="zh-CN"/>
        </w:rPr>
        <w:t xml:space="preserve"> – место, предназначенное исключительно для размещения транспортного средства, индивидуально 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D11458" w:rsidRPr="00F97BE6" w:rsidRDefault="001A034C" w:rsidP="00F97BE6">
      <w:pPr>
        <w:widowControl/>
        <w:tabs>
          <w:tab w:val="decimal" w:pos="0"/>
        </w:tabs>
        <w:suppressAutoHyphens/>
        <w:ind w:firstLine="709"/>
        <w:jc w:val="both"/>
        <w:rPr>
          <w:rFonts w:ascii="Times New Roman" w:eastAsia="Times New Roman" w:hAnsi="Times New Roman" w:cs="Times New Roman"/>
          <w:sz w:val="26"/>
          <w:szCs w:val="26"/>
          <w:lang w:eastAsia="zh-CN"/>
        </w:rPr>
      </w:pPr>
      <w:r w:rsidRPr="00F97BE6">
        <w:rPr>
          <w:rFonts w:ascii="Times New Roman" w:eastAsia="Times New Roman" w:hAnsi="Times New Roman" w:cs="Times New Roman"/>
          <w:b/>
          <w:sz w:val="26"/>
          <w:szCs w:val="26"/>
          <w:lang w:eastAsia="zh-CN"/>
        </w:rPr>
        <w:t xml:space="preserve">межселенная территория </w:t>
      </w:r>
      <w:r w:rsidR="00D11458" w:rsidRPr="00F97BE6">
        <w:rPr>
          <w:rFonts w:ascii="Times New Roman" w:eastAsia="Times New Roman" w:hAnsi="Times New Roman" w:cs="Times New Roman"/>
          <w:b/>
          <w:sz w:val="26"/>
          <w:szCs w:val="26"/>
          <w:lang w:eastAsia="zh-CN"/>
        </w:rPr>
        <w:t>–</w:t>
      </w:r>
      <w:r w:rsidRPr="00F97BE6">
        <w:rPr>
          <w:rFonts w:ascii="Times New Roman" w:eastAsia="Times New Roman" w:hAnsi="Times New Roman" w:cs="Times New Roman"/>
          <w:b/>
          <w:sz w:val="26"/>
          <w:szCs w:val="26"/>
          <w:lang w:eastAsia="zh-CN"/>
        </w:rPr>
        <w:t xml:space="preserve"> </w:t>
      </w:r>
      <w:r w:rsidRPr="00F97BE6">
        <w:rPr>
          <w:rFonts w:ascii="Times New Roman" w:eastAsia="Times New Roman" w:hAnsi="Times New Roman" w:cs="Times New Roman"/>
          <w:sz w:val="26"/>
          <w:szCs w:val="26"/>
          <w:lang w:eastAsia="zh-CN"/>
        </w:rPr>
        <w:t>территория</w:t>
      </w:r>
      <w:r w:rsidR="00D11458" w:rsidRPr="00F97BE6">
        <w:rPr>
          <w:rFonts w:ascii="Times New Roman" w:eastAsia="Times New Roman" w:hAnsi="Times New Roman" w:cs="Times New Roman"/>
          <w:sz w:val="26"/>
          <w:szCs w:val="26"/>
          <w:lang w:eastAsia="zh-CN"/>
        </w:rPr>
        <w:t xml:space="preserve"> </w:t>
      </w:r>
      <w:r w:rsidRPr="00F97BE6">
        <w:rPr>
          <w:rFonts w:ascii="Times New Roman" w:eastAsia="Times New Roman" w:hAnsi="Times New Roman" w:cs="Times New Roman"/>
          <w:sz w:val="26"/>
          <w:szCs w:val="26"/>
          <w:lang w:eastAsia="zh-CN"/>
        </w:rPr>
        <w:t xml:space="preserve">муниципального района Российской Федерации, находящаяся вне границ поселений (определение в редакции, введённой в действие Федеральным законом от </w:t>
      </w:r>
      <w:r w:rsidR="00D11458" w:rsidRPr="00F97BE6">
        <w:rPr>
          <w:rFonts w:ascii="Times New Roman" w:eastAsia="Times New Roman" w:hAnsi="Times New Roman" w:cs="Times New Roman"/>
          <w:sz w:val="26"/>
          <w:szCs w:val="26"/>
          <w:lang w:eastAsia="zh-CN"/>
        </w:rPr>
        <w:t>0</w:t>
      </w:r>
      <w:r w:rsidRPr="00F97BE6">
        <w:rPr>
          <w:rFonts w:ascii="Times New Roman" w:eastAsia="Times New Roman" w:hAnsi="Times New Roman" w:cs="Times New Roman"/>
          <w:sz w:val="26"/>
          <w:szCs w:val="26"/>
          <w:lang w:eastAsia="zh-CN"/>
        </w:rPr>
        <w:t>1</w:t>
      </w:r>
      <w:r w:rsidR="00D11458" w:rsidRPr="00F97BE6">
        <w:rPr>
          <w:rFonts w:ascii="Times New Roman" w:eastAsia="Times New Roman" w:hAnsi="Times New Roman" w:cs="Times New Roman"/>
          <w:sz w:val="26"/>
          <w:szCs w:val="26"/>
          <w:lang w:eastAsia="zh-CN"/>
        </w:rPr>
        <w:t>.05.</w:t>
      </w:r>
      <w:r w:rsidRPr="00F97BE6">
        <w:rPr>
          <w:rFonts w:ascii="Times New Roman" w:eastAsia="Times New Roman" w:hAnsi="Times New Roman" w:cs="Times New Roman"/>
          <w:sz w:val="26"/>
          <w:szCs w:val="26"/>
          <w:lang w:eastAsia="zh-CN"/>
        </w:rPr>
        <w:t xml:space="preserve">2019 </w:t>
      </w:r>
      <w:r w:rsidR="00D11458" w:rsidRPr="00F97BE6">
        <w:rPr>
          <w:rFonts w:ascii="Times New Roman" w:eastAsia="Times New Roman" w:hAnsi="Times New Roman" w:cs="Times New Roman"/>
          <w:sz w:val="26"/>
          <w:szCs w:val="26"/>
          <w:lang w:eastAsia="zh-CN"/>
        </w:rPr>
        <w:t>№ 87-ФЗ «О внесении изменений в Федеральный закон «Об общих принципах организации местного самоуправления в Российской Федерации»;</w:t>
      </w:r>
    </w:p>
    <w:p w:rsidR="00D36E50" w:rsidRPr="001A034C" w:rsidRDefault="00D36E50"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объект капитального строительства</w:t>
      </w:r>
      <w:r w:rsidRPr="001A034C">
        <w:rPr>
          <w:rFonts w:ascii="Times New Roman" w:eastAsia="Times New Roman" w:hAnsi="Times New Roman" w:cs="Times New Roman"/>
          <w:color w:val="auto"/>
          <w:sz w:val="26"/>
          <w:szCs w:val="26"/>
          <w:lang w:eastAsia="zh-CN" w:bidi="ar-SA"/>
        </w:rPr>
        <w:t xml:space="preserve"> – здание, строение, сооружение, объекты незавершенного строительства, за исключением временных построек, киосков, навесов и других подобных построек;</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D36E50">
        <w:rPr>
          <w:rFonts w:ascii="Times New Roman" w:eastAsia="Times New Roman" w:hAnsi="Times New Roman" w:cs="Times New Roman"/>
          <w:b/>
          <w:color w:val="auto"/>
          <w:kern w:val="28"/>
          <w:sz w:val="26"/>
          <w:szCs w:val="26"/>
          <w:lang w:bidi="ar-SA"/>
        </w:rPr>
        <w:t>объект, не являющийся объектом капитального строительства</w:t>
      </w:r>
      <w:r w:rsidRPr="00D36E50">
        <w:rPr>
          <w:rFonts w:ascii="Times New Roman" w:eastAsia="Times New Roman" w:hAnsi="Times New Roman" w:cs="Times New Roman"/>
          <w:color w:val="auto"/>
          <w:kern w:val="28"/>
          <w:sz w:val="26"/>
          <w:szCs w:val="26"/>
          <w:lang w:bidi="ar-SA"/>
        </w:rPr>
        <w:t xml:space="preserve"> – сооружение из быстровозводимых сборно-разборных конструкций, не связанное прочно с землей и перемещение которого возможно без причинения несоразмерного ущерба его назначению;</w:t>
      </w:r>
    </w:p>
    <w:p w:rsidR="00D36E50" w:rsidRDefault="00D36E50" w:rsidP="00F97BE6">
      <w:pPr>
        <w:ind w:firstLine="709"/>
        <w:jc w:val="both"/>
        <w:rPr>
          <w:rFonts w:ascii="Times New Roman" w:eastAsia="Times New Roman" w:hAnsi="Times New Roman" w:cs="Times New Roman"/>
          <w:color w:val="auto"/>
          <w:kern w:val="28"/>
          <w:sz w:val="26"/>
          <w:szCs w:val="26"/>
          <w:lang w:bidi="ar-SA"/>
        </w:rPr>
      </w:pPr>
      <w:r w:rsidRPr="001A034C">
        <w:rPr>
          <w:rFonts w:ascii="Times New Roman" w:eastAsia="Times New Roman" w:hAnsi="Times New Roman" w:cs="Times New Roman"/>
          <w:b/>
          <w:color w:val="auto"/>
          <w:kern w:val="28"/>
          <w:sz w:val="26"/>
          <w:szCs w:val="26"/>
          <w:lang w:bidi="ar-SA"/>
        </w:rPr>
        <w:t xml:space="preserve">объекты культурного наследия </w:t>
      </w:r>
      <w:r w:rsidRPr="001A034C">
        <w:rPr>
          <w:rFonts w:ascii="Times New Roman" w:eastAsia="Times New Roman" w:hAnsi="Times New Roman" w:cs="Times New Roman"/>
          <w:color w:val="auto"/>
          <w:kern w:val="28"/>
          <w:sz w:val="26"/>
          <w:szCs w:val="26"/>
          <w:lang w:bidi="ar-SA"/>
        </w:rPr>
        <w:t>– объекты,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w:t>
      </w:r>
    </w:p>
    <w:p w:rsidR="00D36E50" w:rsidRPr="00F97BE6" w:rsidRDefault="00D36E50" w:rsidP="00F97BE6">
      <w:pPr>
        <w:ind w:firstLine="709"/>
        <w:jc w:val="both"/>
        <w:rPr>
          <w:rFonts w:ascii="Times New Roman" w:eastAsia="Times New Roman" w:hAnsi="Times New Roman" w:cs="Times New Roman"/>
          <w:color w:val="auto"/>
          <w:kern w:val="28"/>
          <w:sz w:val="26"/>
          <w:szCs w:val="26"/>
          <w:lang w:bidi="ar-SA"/>
        </w:rPr>
      </w:pPr>
      <w:r w:rsidRPr="00F97BE6">
        <w:rPr>
          <w:rFonts w:ascii="Times New Roman" w:eastAsia="Times New Roman" w:hAnsi="Times New Roman" w:cs="Times New Roman"/>
          <w:b/>
          <w:color w:val="auto"/>
          <w:kern w:val="28"/>
          <w:sz w:val="26"/>
          <w:szCs w:val="26"/>
          <w:lang w:bidi="ar-SA"/>
        </w:rPr>
        <w:t>объекты недвижимости</w:t>
      </w:r>
      <w:r w:rsidRPr="00F97BE6">
        <w:rPr>
          <w:rFonts w:ascii="Times New Roman" w:eastAsia="Times New Roman" w:hAnsi="Times New Roman" w:cs="Times New Roman"/>
          <w:color w:val="auto"/>
          <w:kern w:val="28"/>
          <w:sz w:val="26"/>
          <w:szCs w:val="26"/>
          <w:lang w:bidi="ar-SA"/>
        </w:rPr>
        <w:t xml:space="preserve"> – земельные участки, здания, сооружения, помещения, объекты незавершенного строительства и все, что прочно связано с землей, то есть объекты, перемещение которых без несоразмерного ущерба их назначению невозможно;</w:t>
      </w:r>
    </w:p>
    <w:p w:rsidR="00F97BE6" w:rsidRDefault="00F97BE6" w:rsidP="00F97BE6">
      <w:pPr>
        <w:ind w:firstLine="709"/>
        <w:jc w:val="both"/>
        <w:rPr>
          <w:rFonts w:ascii="Times New Roman" w:eastAsia="Times New Roman" w:hAnsi="Times New Roman" w:cs="Times New Roman"/>
          <w:spacing w:val="-2"/>
          <w:sz w:val="26"/>
          <w:szCs w:val="26"/>
          <w:lang w:eastAsia="ar-SA" w:bidi="ar-SA"/>
        </w:rPr>
      </w:pPr>
      <w:r w:rsidRPr="00F97BE6">
        <w:rPr>
          <w:rFonts w:ascii="Times New Roman" w:eastAsia="Times New Roman" w:hAnsi="Times New Roman" w:cs="Times New Roman"/>
          <w:b/>
          <w:spacing w:val="-2"/>
          <w:sz w:val="26"/>
          <w:szCs w:val="26"/>
          <w:lang w:eastAsia="ar-SA" w:bidi="ar-SA"/>
        </w:rPr>
        <w:t>объекты транспортной инфраструктуры</w:t>
      </w:r>
      <w:r w:rsidRPr="00F97BE6">
        <w:rPr>
          <w:rFonts w:ascii="Times New Roman" w:eastAsia="Times New Roman" w:hAnsi="Times New Roman" w:cs="Times New Roman"/>
          <w:spacing w:val="-2"/>
          <w:sz w:val="26"/>
          <w:szCs w:val="26"/>
          <w:lang w:eastAsia="ar-SA" w:bidi="ar-SA"/>
        </w:rPr>
        <w:t xml:space="preserve"> – технологический комплекс, включающий в себя железнодорожные, трамвайные и внутренние водные пути, контактные линии, автомобильные дороги, тоннели, эстакады, мосты, вокзалы, железнодорожные и автобусные станции, метрополитены, морские торговые, рыбные, специализированные и речные порты, портовые средства, судоходные гидротехнические сооружения, аэродромы, аэропорты, объекты систем связи, навигации и управления движением транспортных средств, а также иные обеспечивающие функционирование транспортного комплекса здания, сооружения, устройства и оборудование;</w:t>
      </w:r>
    </w:p>
    <w:p w:rsidR="00D1087A" w:rsidRDefault="00D1087A" w:rsidP="00F97BE6">
      <w:pPr>
        <w:ind w:firstLine="709"/>
        <w:jc w:val="both"/>
        <w:rPr>
          <w:rFonts w:ascii="Times New Roman" w:eastAsia="Times New Roman" w:hAnsi="Times New Roman" w:cs="Times New Roman"/>
          <w:b/>
          <w:spacing w:val="-2"/>
          <w:sz w:val="26"/>
          <w:szCs w:val="26"/>
          <w:lang w:eastAsia="ar-SA" w:bidi="ar-SA"/>
        </w:rPr>
      </w:pPr>
      <w:r w:rsidRPr="00D1087A">
        <w:rPr>
          <w:rFonts w:ascii="Times New Roman" w:eastAsia="Times New Roman" w:hAnsi="Times New Roman" w:cs="Times New Roman"/>
          <w:b/>
          <w:spacing w:val="-2"/>
          <w:sz w:val="26"/>
          <w:szCs w:val="26"/>
          <w:lang w:eastAsia="ar-SA" w:bidi="ar-SA"/>
        </w:rPr>
        <w:t xml:space="preserve">органы местного самоуправления </w:t>
      </w:r>
      <w:r>
        <w:rPr>
          <w:rFonts w:ascii="Times New Roman" w:eastAsia="Times New Roman" w:hAnsi="Times New Roman" w:cs="Times New Roman"/>
          <w:b/>
          <w:spacing w:val="-2"/>
          <w:sz w:val="26"/>
          <w:szCs w:val="26"/>
          <w:lang w:eastAsia="ar-SA" w:bidi="ar-SA"/>
        </w:rPr>
        <w:t xml:space="preserve">Пригородного </w:t>
      </w:r>
      <w:r w:rsidRPr="00D1087A">
        <w:rPr>
          <w:rFonts w:ascii="Times New Roman" w:eastAsia="Times New Roman" w:hAnsi="Times New Roman" w:cs="Times New Roman"/>
          <w:b/>
          <w:spacing w:val="-2"/>
          <w:sz w:val="26"/>
          <w:szCs w:val="26"/>
          <w:lang w:eastAsia="ar-SA" w:bidi="ar-SA"/>
        </w:rPr>
        <w:t>района</w:t>
      </w:r>
      <w:r>
        <w:rPr>
          <w:rFonts w:ascii="Times New Roman" w:eastAsia="Times New Roman" w:hAnsi="Times New Roman" w:cs="Times New Roman"/>
          <w:b/>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b/>
          <w:spacing w:val="-2"/>
          <w:sz w:val="26"/>
          <w:szCs w:val="26"/>
          <w:lang w:eastAsia="ar-SA" w:bidi="ar-SA"/>
        </w:rPr>
      </w:pPr>
      <w:r w:rsidRPr="00E10CA2">
        <w:rPr>
          <w:rFonts w:ascii="Times New Roman" w:eastAsia="Times New Roman" w:hAnsi="Times New Roman" w:cs="Times New Roman"/>
          <w:spacing w:val="-2"/>
          <w:sz w:val="26"/>
          <w:szCs w:val="26"/>
          <w:lang w:eastAsia="ar-SA" w:bidi="ar-SA"/>
        </w:rPr>
        <w:t>Собрание представителей Пригородного муниципального района Республики Северная Осетия-Алания;</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Администрация </w:t>
      </w:r>
      <w:r w:rsidR="00614D81" w:rsidRPr="00E10CA2">
        <w:rPr>
          <w:rFonts w:ascii="Times New Roman" w:eastAsia="Times New Roman" w:hAnsi="Times New Roman" w:cs="Times New Roman"/>
          <w:spacing w:val="-2"/>
          <w:sz w:val="26"/>
          <w:szCs w:val="26"/>
          <w:lang w:eastAsia="ar-SA" w:bidi="ar-SA"/>
        </w:rPr>
        <w:t>Пригородн</w:t>
      </w:r>
      <w:r w:rsidR="00614D81">
        <w:rPr>
          <w:rFonts w:ascii="Times New Roman" w:eastAsia="Times New Roman" w:hAnsi="Times New Roman" w:cs="Times New Roman"/>
          <w:spacing w:val="-2"/>
          <w:sz w:val="26"/>
          <w:szCs w:val="26"/>
          <w:lang w:eastAsia="ar-SA" w:bidi="ar-SA"/>
        </w:rPr>
        <w:t>ого</w:t>
      </w:r>
      <w:r w:rsidR="00614D81" w:rsidRPr="00E10CA2">
        <w:rPr>
          <w:rFonts w:ascii="Times New Roman" w:eastAsia="Times New Roman" w:hAnsi="Times New Roman" w:cs="Times New Roman"/>
          <w:spacing w:val="-2"/>
          <w:sz w:val="26"/>
          <w:szCs w:val="26"/>
          <w:lang w:eastAsia="ar-SA" w:bidi="ar-SA"/>
        </w:rPr>
        <w:t xml:space="preserve"> </w:t>
      </w:r>
      <w:r w:rsidRPr="00E10CA2">
        <w:rPr>
          <w:rFonts w:ascii="Times New Roman" w:eastAsia="Times New Roman" w:hAnsi="Times New Roman" w:cs="Times New Roman"/>
          <w:spacing w:val="-2"/>
          <w:sz w:val="26"/>
          <w:szCs w:val="26"/>
          <w:lang w:eastAsia="ar-SA" w:bidi="ar-SA"/>
        </w:rPr>
        <w:t>муниципального район</w:t>
      </w:r>
      <w:r w:rsidR="00614D81">
        <w:rPr>
          <w:rFonts w:ascii="Times New Roman" w:eastAsia="Times New Roman" w:hAnsi="Times New Roman" w:cs="Times New Roman"/>
          <w:spacing w:val="-2"/>
          <w:sz w:val="26"/>
          <w:szCs w:val="26"/>
          <w:lang w:eastAsia="ar-SA" w:bidi="ar-SA"/>
        </w:rPr>
        <w:t>а</w:t>
      </w:r>
      <w:r w:rsidRPr="00E10CA2">
        <w:rPr>
          <w:rFonts w:ascii="Times New Roman" w:eastAsia="Times New Roman" w:hAnsi="Times New Roman" w:cs="Times New Roman"/>
          <w:spacing w:val="-2"/>
          <w:sz w:val="26"/>
          <w:szCs w:val="26"/>
          <w:lang w:eastAsia="ar-SA" w:bidi="ar-SA"/>
        </w:rPr>
        <w:t>;</w:t>
      </w:r>
    </w:p>
    <w:p w:rsidR="00D1087A" w:rsidRPr="00E10CA2" w:rsidRDefault="00D1087A" w:rsidP="00D32548">
      <w:pPr>
        <w:pStyle w:val="af0"/>
        <w:numPr>
          <w:ilvl w:val="0"/>
          <w:numId w:val="4"/>
        </w:numPr>
        <w:jc w:val="both"/>
        <w:rPr>
          <w:rFonts w:ascii="Times New Roman" w:eastAsia="Times New Roman" w:hAnsi="Times New Roman" w:cs="Times New Roman"/>
          <w:spacing w:val="-2"/>
          <w:sz w:val="26"/>
          <w:szCs w:val="26"/>
          <w:lang w:eastAsia="ar-SA" w:bidi="ar-SA"/>
        </w:rPr>
      </w:pPr>
      <w:r w:rsidRPr="00E10CA2">
        <w:rPr>
          <w:rFonts w:ascii="Times New Roman" w:eastAsia="Times New Roman" w:hAnsi="Times New Roman" w:cs="Times New Roman"/>
          <w:spacing w:val="-2"/>
          <w:sz w:val="26"/>
          <w:szCs w:val="26"/>
          <w:lang w:eastAsia="ar-SA" w:bidi="ar-SA"/>
        </w:rPr>
        <w:t xml:space="preserve">глава </w:t>
      </w:r>
      <w:r w:rsidR="00614D81" w:rsidRPr="00614D81">
        <w:rPr>
          <w:rFonts w:ascii="Times New Roman" w:eastAsia="Times New Roman" w:hAnsi="Times New Roman" w:cs="Times New Roman"/>
          <w:spacing w:val="-2"/>
          <w:sz w:val="26"/>
          <w:szCs w:val="26"/>
          <w:lang w:eastAsia="ar-SA" w:bidi="ar-SA"/>
        </w:rPr>
        <w:t>Администраци</w:t>
      </w:r>
      <w:r w:rsidR="00D36E50">
        <w:rPr>
          <w:rFonts w:ascii="Times New Roman" w:eastAsia="Times New Roman" w:hAnsi="Times New Roman" w:cs="Times New Roman"/>
          <w:spacing w:val="-2"/>
          <w:sz w:val="26"/>
          <w:szCs w:val="26"/>
          <w:lang w:eastAsia="ar-SA" w:bidi="ar-SA"/>
        </w:rPr>
        <w:t>и</w:t>
      </w:r>
      <w:r w:rsidR="00614D81" w:rsidRPr="00614D81">
        <w:rPr>
          <w:rFonts w:ascii="Times New Roman" w:eastAsia="Times New Roman" w:hAnsi="Times New Roman" w:cs="Times New Roman"/>
          <w:spacing w:val="-2"/>
          <w:sz w:val="26"/>
          <w:szCs w:val="26"/>
          <w:lang w:eastAsia="ar-SA" w:bidi="ar-SA"/>
        </w:rPr>
        <w:t xml:space="preserve"> Пригородного муниципального района</w:t>
      </w:r>
      <w:r w:rsidRPr="00E10CA2">
        <w:rPr>
          <w:rFonts w:ascii="Times New Roman" w:eastAsia="Times New Roman" w:hAnsi="Times New Roman" w:cs="Times New Roman"/>
          <w:spacing w:val="-2"/>
          <w:sz w:val="26"/>
          <w:szCs w:val="26"/>
          <w:lang w:eastAsia="ar-SA"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heme="minorHAnsi" w:hAnsi="Times New Roman" w:cs="Times New Roman"/>
          <w:b/>
          <w:color w:val="auto"/>
          <w:sz w:val="26"/>
          <w:szCs w:val="26"/>
          <w:lang w:eastAsia="en-US" w:bidi="ar-SA"/>
        </w:rPr>
        <w:t>отступ здания, сооружения (от границы участка)</w:t>
      </w:r>
      <w:r w:rsidRPr="001A034C">
        <w:rPr>
          <w:rFonts w:ascii="Times New Roman" w:eastAsiaTheme="minorHAnsi" w:hAnsi="Times New Roman" w:cs="Times New Roman"/>
          <w:color w:val="auto"/>
          <w:sz w:val="26"/>
          <w:szCs w:val="26"/>
          <w:lang w:eastAsia="en-US" w:bidi="ar-SA"/>
        </w:rPr>
        <w:t xml:space="preserve"> – расстояние между границей участка и стеной здания;</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отступления от Правил</w:t>
      </w:r>
      <w:r w:rsidRPr="001A034C">
        <w:rPr>
          <w:rFonts w:ascii="Times New Roman" w:eastAsia="Times New Roman" w:hAnsi="Times New Roman" w:cs="Times New Roman"/>
          <w:color w:val="auto"/>
          <w:sz w:val="26"/>
          <w:szCs w:val="26"/>
          <w:lang w:eastAsia="zh-CN" w:bidi="ar-SA"/>
        </w:rPr>
        <w:t xml:space="preserve"> – санкционированное в установленном настоящими Правилами порядке уполномоченными органами местного самоуправления и согласованное с надзорными органами отступление от параметров и видов разрешенного использования земельных участков и объектов капитального строительства для конкретного земельного участка (объекта);</w:t>
      </w: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D36E50" w:rsidRPr="00870600" w:rsidRDefault="00D36E50"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p>
    <w:p w:rsid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lastRenderedPageBreak/>
        <w:t xml:space="preserve">правила землепользования и застройки </w:t>
      </w:r>
      <w:r w:rsidRPr="001A034C">
        <w:rPr>
          <w:rFonts w:ascii="Times New Roman" w:eastAsia="Times New Roman" w:hAnsi="Times New Roman" w:cs="Times New Roman"/>
          <w:color w:val="auto"/>
          <w:sz w:val="26"/>
          <w:szCs w:val="26"/>
          <w:lang w:eastAsia="zh-CN" w:bidi="ar-SA"/>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правообладатели земельных участков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собственники земельных участков</w:t>
      </w:r>
      <w:r w:rsidRPr="001A034C">
        <w:rPr>
          <w:rFonts w:ascii="Times New Roman" w:eastAsia="Times New Roman" w:hAnsi="Times New Roman" w:cs="Times New Roman"/>
          <w:bCs/>
          <w:color w:val="auto"/>
          <w:sz w:val="26"/>
          <w:szCs w:val="26"/>
          <w:lang w:bidi="ar-SA"/>
        </w:rPr>
        <w:t xml:space="preserve"> </w:t>
      </w:r>
      <w:r w:rsidRPr="001A034C">
        <w:rPr>
          <w:rFonts w:ascii="Times New Roman" w:eastAsia="Times New Roman" w:hAnsi="Times New Roman" w:cs="Times New Roman"/>
          <w:color w:val="auto"/>
          <w:sz w:val="26"/>
          <w:szCs w:val="26"/>
          <w:lang w:bidi="ar-SA"/>
        </w:rPr>
        <w:t>– лица, являющиеся собственниками земельных участков;</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землепользователи</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постоянного (бессрочного) пользования или на праве безвозмездного пользования;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землевладельцы</w:t>
      </w:r>
      <w:r w:rsidRPr="001A034C">
        <w:rPr>
          <w:rFonts w:ascii="Times New Roman" w:eastAsia="Times New Roman" w:hAnsi="Times New Roman" w:cs="Times New Roman"/>
          <w:color w:val="auto"/>
          <w:sz w:val="26"/>
          <w:szCs w:val="26"/>
          <w:lang w:bidi="ar-SA"/>
        </w:rPr>
        <w:t xml:space="preserve"> – лица, владеющие и пользующиеся земельными участками на праве пожизненного наследуемого владения;</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арендаторы земельных участков</w:t>
      </w:r>
      <w:r w:rsidRPr="001A034C">
        <w:rPr>
          <w:rFonts w:ascii="Times New Roman" w:eastAsia="Times New Roman" w:hAnsi="Times New Roman" w:cs="Times New Roman"/>
          <w:bCs/>
          <w:color w:val="auto"/>
          <w:sz w:val="26"/>
          <w:szCs w:val="26"/>
          <w:lang w:bidi="ar-SA"/>
        </w:rPr>
        <w:t xml:space="preserve"> </w:t>
      </w:r>
      <w:r w:rsidRPr="001A034C">
        <w:rPr>
          <w:rFonts w:ascii="Times New Roman" w:eastAsia="Times New Roman" w:hAnsi="Times New Roman" w:cs="Times New Roman"/>
          <w:color w:val="auto"/>
          <w:sz w:val="26"/>
          <w:szCs w:val="26"/>
          <w:lang w:bidi="ar-SA"/>
        </w:rPr>
        <w:t>– лица, владеющие и пользующиеся земельными участками по договору аренды, договору субаренды;</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сервитута</w:t>
      </w:r>
      <w:r w:rsidRPr="001A034C">
        <w:rPr>
          <w:rFonts w:ascii="Times New Roman" w:eastAsia="Times New Roman" w:hAnsi="Times New Roman" w:cs="Times New Roman"/>
          <w:bCs/>
          <w:color w:val="auto"/>
          <w:sz w:val="26"/>
          <w:szCs w:val="26"/>
          <w:lang w:bidi="ar-SA"/>
        </w:rPr>
        <w:t xml:space="preserve"> </w:t>
      </w:r>
      <w:r w:rsidRPr="001A034C">
        <w:rPr>
          <w:rFonts w:ascii="Times New Roman" w:eastAsia="Times New Roman" w:hAnsi="Times New Roman" w:cs="Times New Roman"/>
          <w:color w:val="auto"/>
          <w:sz w:val="26"/>
          <w:szCs w:val="26"/>
          <w:lang w:bidi="ar-SA"/>
        </w:rPr>
        <w:t>– лица, имеющие право ограниченного пользования чужими земельными участками (сервитут);</w:t>
      </w:r>
    </w:p>
    <w:p w:rsidR="001A034C" w:rsidRPr="001A034C" w:rsidRDefault="001A034C" w:rsidP="00D32548">
      <w:pPr>
        <w:widowControl/>
        <w:numPr>
          <w:ilvl w:val="0"/>
          <w:numId w:val="2"/>
        </w:numPr>
        <w:shd w:val="clear" w:color="auto" w:fill="FFFFFF"/>
        <w:suppressAutoHyphens/>
        <w:spacing w:after="200"/>
        <w:contextualSpacing/>
        <w:jc w:val="both"/>
        <w:rPr>
          <w:rFonts w:ascii="Times New Roman" w:eastAsia="Times New Roman" w:hAnsi="Times New Roman" w:cs="Times New Roman"/>
          <w:color w:val="auto"/>
          <w:sz w:val="26"/>
          <w:szCs w:val="26"/>
          <w:lang w:bidi="ar-SA"/>
        </w:rPr>
      </w:pPr>
      <w:r w:rsidRPr="001A034C">
        <w:rPr>
          <w:rFonts w:ascii="Times New Roman" w:eastAsia="Times New Roman" w:hAnsi="Times New Roman" w:cs="Times New Roman"/>
          <w:b/>
          <w:bCs/>
          <w:color w:val="auto"/>
          <w:sz w:val="26"/>
          <w:szCs w:val="26"/>
          <w:lang w:bidi="ar-SA"/>
        </w:rPr>
        <w:t>обладатели публичного сервитута</w:t>
      </w:r>
      <w:r w:rsidRPr="001A034C">
        <w:rPr>
          <w:rFonts w:ascii="Times New Roman" w:eastAsia="Times New Roman" w:hAnsi="Times New Roman" w:cs="Times New Roman"/>
          <w:bCs/>
          <w:color w:val="auto"/>
          <w:sz w:val="26"/>
          <w:szCs w:val="26"/>
          <w:lang w:bidi="ar-SA"/>
        </w:rPr>
        <w:t xml:space="preserve"> </w:t>
      </w:r>
      <w:r w:rsidRPr="001A034C">
        <w:rPr>
          <w:rFonts w:ascii="Times New Roman" w:eastAsia="Times New Roman" w:hAnsi="Times New Roman" w:cs="Times New Roman"/>
          <w:color w:val="auto"/>
          <w:sz w:val="26"/>
          <w:szCs w:val="26"/>
          <w:lang w:bidi="ar-SA"/>
        </w:rPr>
        <w:t xml:space="preserve">– лица, имеющие право ограниченного пользования землями и (или) чужими земельными участками, установленное в соответствии с </w:t>
      </w:r>
      <w:hyperlink r:id="rId11" w:anchor="block_50007" w:history="1">
        <w:r w:rsidRPr="001A034C">
          <w:rPr>
            <w:rFonts w:ascii="Times New Roman" w:eastAsia="Times New Roman" w:hAnsi="Times New Roman" w:cs="Times New Roman"/>
            <w:color w:val="auto"/>
            <w:sz w:val="26"/>
            <w:szCs w:val="26"/>
            <w:lang w:bidi="ar-SA"/>
          </w:rPr>
          <w:t>главой V.7</w:t>
        </w:r>
      </w:hyperlink>
      <w:r w:rsidRPr="001A034C">
        <w:rPr>
          <w:rFonts w:ascii="Times New Roman" w:eastAsia="Times New Roman" w:hAnsi="Times New Roman" w:cs="Times New Roman"/>
          <w:color w:val="auto"/>
          <w:sz w:val="26"/>
          <w:szCs w:val="26"/>
          <w:lang w:bidi="ar-SA"/>
        </w:rPr>
        <w:t xml:space="preserve"> Земельного кодекса Российской Федерации;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публичный сервитут</w:t>
      </w:r>
      <w:r w:rsidRPr="001A034C">
        <w:rPr>
          <w:rFonts w:ascii="Times New Roman" w:eastAsiaTheme="minorHAnsi" w:hAnsi="Times New Roman" w:cs="Times New Roman"/>
          <w:color w:val="auto"/>
          <w:sz w:val="26"/>
          <w:szCs w:val="26"/>
          <w:lang w:eastAsia="en-US" w:bidi="ar-SA"/>
        </w:rPr>
        <w:t xml:space="preserve"> – право ограниченного пользования земельным участком, установленное законом или иным нормативным правовым актом с учетом результатов публичных слушаний по обсуждению документации по планировке территории, в случаях, если это необходимо для обеспечения интересов, без изъятия земельных участков, в отношении которых оно устанавливается;</w:t>
      </w:r>
    </w:p>
    <w:p w:rsidR="001A034C" w:rsidRPr="001A034C" w:rsidRDefault="001A034C" w:rsidP="00F97BE6">
      <w:pPr>
        <w:ind w:firstLine="709"/>
        <w:jc w:val="both"/>
        <w:rPr>
          <w:rFonts w:ascii="Times New Roman" w:eastAsia="Times New Roman" w:hAnsi="Times New Roman" w:cs="Times New Roman"/>
          <w:color w:val="auto"/>
          <w:sz w:val="26"/>
          <w:szCs w:val="26"/>
          <w:lang w:eastAsia="ar-SA" w:bidi="ar-SA"/>
        </w:rPr>
      </w:pPr>
      <w:r w:rsidRPr="001A034C">
        <w:rPr>
          <w:rFonts w:ascii="Times New Roman" w:eastAsia="Times New Roman" w:hAnsi="Times New Roman" w:cs="Times New Roman"/>
          <w:b/>
          <w:spacing w:val="-2"/>
          <w:sz w:val="26"/>
          <w:szCs w:val="26"/>
          <w:lang w:eastAsia="ar-SA" w:bidi="ar-SA"/>
        </w:rPr>
        <w:t>разрешение на строительство</w:t>
      </w:r>
      <w:r w:rsidRPr="001A034C">
        <w:rPr>
          <w:rFonts w:ascii="Times New Roman" w:eastAsia="Times New Roman" w:hAnsi="Times New Roman" w:cs="Times New Roman"/>
          <w:spacing w:val="-2"/>
          <w:sz w:val="26"/>
          <w:szCs w:val="26"/>
          <w:lang w:eastAsia="ar-SA" w:bidi="ar-SA"/>
        </w:rPr>
        <w:t xml:space="preserve"> – документ, удостоверяющий пра</w:t>
      </w:r>
      <w:r w:rsidRPr="001A034C">
        <w:rPr>
          <w:rFonts w:ascii="Times New Roman" w:eastAsia="Times New Roman" w:hAnsi="Times New Roman" w:cs="Times New Roman"/>
          <w:spacing w:val="-3"/>
          <w:sz w:val="26"/>
          <w:szCs w:val="26"/>
          <w:lang w:eastAsia="ar-SA" w:bidi="ar-SA"/>
        </w:rPr>
        <w:t>во собственника, владельца, арендатора или пользователя земель</w:t>
      </w:r>
      <w:r w:rsidRPr="001A034C">
        <w:rPr>
          <w:rFonts w:ascii="Times New Roman" w:eastAsia="Times New Roman" w:hAnsi="Times New Roman" w:cs="Times New Roman"/>
          <w:spacing w:val="-1"/>
          <w:sz w:val="26"/>
          <w:szCs w:val="26"/>
          <w:lang w:eastAsia="ar-SA" w:bidi="ar-SA"/>
        </w:rPr>
        <w:t xml:space="preserve">ного участка, иного объекта недвижимости осуществить застройку земельного участка, строительство, реконструкцию здания, строения и сооружения, благоустройство территории. Предоставляется </w:t>
      </w:r>
      <w:r w:rsidRPr="001A034C">
        <w:rPr>
          <w:rFonts w:ascii="Times New Roman" w:eastAsia="Times New Roman" w:hAnsi="Times New Roman" w:cs="Times New Roman"/>
          <w:sz w:val="26"/>
          <w:szCs w:val="26"/>
          <w:lang w:eastAsia="ar-SA" w:bidi="ar-SA"/>
        </w:rPr>
        <w:t xml:space="preserve">на основе проектной документации, согласованной и прошедшей </w:t>
      </w:r>
      <w:r w:rsidRPr="001A034C">
        <w:rPr>
          <w:rFonts w:ascii="Times New Roman" w:eastAsia="Times New Roman" w:hAnsi="Times New Roman" w:cs="Times New Roman"/>
          <w:spacing w:val="-1"/>
          <w:sz w:val="26"/>
          <w:szCs w:val="26"/>
          <w:lang w:eastAsia="ar-SA" w:bidi="ar-SA"/>
        </w:rPr>
        <w:t>экспертизу в установленном порядке;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разрешенное использование земельных участков и иных объектов недвижимости </w:t>
      </w:r>
      <w:r w:rsidRPr="001A034C">
        <w:rPr>
          <w:rFonts w:ascii="Times New Roman" w:eastAsia="Times New Roman" w:hAnsi="Times New Roman" w:cs="Times New Roman"/>
          <w:color w:val="auto"/>
          <w:sz w:val="26"/>
          <w:szCs w:val="26"/>
          <w:lang w:eastAsia="zh-CN" w:bidi="ar-SA"/>
        </w:rPr>
        <w:t>–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резервирование земельных участков</w:t>
      </w:r>
      <w:r w:rsidRPr="001A034C">
        <w:rPr>
          <w:rFonts w:ascii="Times New Roman" w:eastAsia="Times New Roman" w:hAnsi="Times New Roman" w:cs="Times New Roman"/>
          <w:color w:val="auto"/>
          <w:sz w:val="26"/>
          <w:szCs w:val="26"/>
          <w:lang w:eastAsia="zh-CN" w:bidi="ar-SA"/>
        </w:rPr>
        <w:t xml:space="preserve"> – ограничение прав собственников, владельцев и пользователей этих земельных участков в целях последующего их изъятия (выкупа) для государственных или муниципальных нужд;</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реконструкция</w:t>
      </w:r>
      <w:r w:rsidRPr="001A034C">
        <w:rPr>
          <w:rFonts w:ascii="Times New Roman" w:eastAsia="Times New Roman" w:hAnsi="Times New Roman" w:cs="Times New Roman"/>
          <w:color w:val="auto"/>
          <w:sz w:val="26"/>
          <w:szCs w:val="26"/>
          <w:lang w:eastAsia="zh-CN" w:bidi="ar-SA"/>
        </w:rPr>
        <w:t xml:space="preserve"> – </w:t>
      </w:r>
      <w:r w:rsidR="00F97BE6" w:rsidRPr="00F97BE6">
        <w:rPr>
          <w:rFonts w:ascii="Times New Roman" w:eastAsia="Times New Roman" w:hAnsi="Times New Roman" w:cs="Times New Roman"/>
          <w:color w:val="auto"/>
          <w:sz w:val="26"/>
          <w:szCs w:val="26"/>
          <w:lang w:eastAsia="zh-CN" w:bidi="ar-SA"/>
        </w:rPr>
        <w:t>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r w:rsidRPr="001A034C">
        <w:rPr>
          <w:rFonts w:ascii="Times New Roman" w:eastAsia="Times New Roman" w:hAnsi="Times New Roman" w:cs="Times New Roman"/>
          <w:color w:val="auto"/>
          <w:sz w:val="26"/>
          <w:szCs w:val="26"/>
          <w:lang w:eastAsia="zh-CN" w:bidi="ar-SA"/>
        </w:rPr>
        <w:t>;</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bCs/>
          <w:color w:val="auto"/>
          <w:sz w:val="26"/>
          <w:szCs w:val="26"/>
          <w:lang w:eastAsia="zh-CN" w:bidi="ar-SA"/>
        </w:rPr>
        <w:t>санитарно-защитная зона</w:t>
      </w:r>
      <w:r w:rsidRPr="001A034C">
        <w:rPr>
          <w:rFonts w:ascii="Times New Roman" w:eastAsia="Times New Roman" w:hAnsi="Times New Roman" w:cs="Times New Roman"/>
          <w:color w:val="auto"/>
          <w:sz w:val="26"/>
          <w:szCs w:val="26"/>
          <w:lang w:eastAsia="zh-CN" w:bidi="ar-SA"/>
        </w:rPr>
        <w:t xml:space="preserve"> – </w:t>
      </w:r>
      <w:r w:rsidRPr="001A034C">
        <w:rPr>
          <w:rFonts w:ascii="Times New Roman" w:eastAsiaTheme="minorHAnsi" w:hAnsi="Times New Roman" w:cs="Times New Roman"/>
          <w:color w:val="auto"/>
          <w:sz w:val="26"/>
          <w:szCs w:val="26"/>
          <w:lang w:eastAsia="en-US" w:bidi="ar-SA"/>
        </w:rPr>
        <w:t xml:space="preserve">специальная территория вокруг объектов и производств, являющихся источником негативного воздействия на среду обитания и здоровье человека, устанавливаемая с особым режимом использования, размер которой обеспечивает уменьшение воздействия загрязнения на атмосферный воздух </w:t>
      </w:r>
      <w:r w:rsidRPr="001A034C">
        <w:rPr>
          <w:rFonts w:ascii="Times New Roman" w:eastAsiaTheme="minorHAnsi" w:hAnsi="Times New Roman" w:cs="Times New Roman"/>
          <w:color w:val="auto"/>
          <w:sz w:val="26"/>
          <w:szCs w:val="26"/>
          <w:lang w:eastAsia="en-US" w:bidi="ar-SA"/>
        </w:rPr>
        <w:lastRenderedPageBreak/>
        <w:t>(химического, биологического, физического) до значений, установленных гигиеническими нормами. По функциональному назначению санитарно-защитная зона является защитным барьером, обеспечивающий уровень безопасности населения при эксплуатации объекта в штатном режиме</w:t>
      </w:r>
      <w:r w:rsidRPr="001A034C">
        <w:rPr>
          <w:rFonts w:ascii="Times New Roman" w:eastAsia="Times New Roman" w:hAnsi="Times New Roman" w:cs="Times New Roman"/>
          <w:color w:val="auto"/>
          <w:sz w:val="26"/>
          <w:szCs w:val="26"/>
          <w:lang w:eastAsia="zh-CN" w:bidi="ar-SA"/>
        </w:rPr>
        <w:t>;</w:t>
      </w:r>
    </w:p>
    <w:p w:rsidR="001A034C" w:rsidRPr="00F97BE6" w:rsidRDefault="001A034C" w:rsidP="00F97BE6">
      <w:pPr>
        <w:widowControl/>
        <w:tabs>
          <w:tab w:val="decimal" w:pos="0"/>
        </w:tabs>
        <w:suppressAutoHyphens/>
        <w:ind w:firstLine="709"/>
        <w:jc w:val="both"/>
        <w:rPr>
          <w:rFonts w:ascii="Times New Roman" w:eastAsiaTheme="minorHAnsi" w:hAnsi="Times New Roman" w:cs="Times New Roman"/>
          <w:color w:val="auto"/>
          <w:sz w:val="26"/>
          <w:szCs w:val="26"/>
          <w:lang w:eastAsia="en-US" w:bidi="ar-SA"/>
        </w:rPr>
      </w:pPr>
      <w:r w:rsidRPr="001A034C">
        <w:rPr>
          <w:rFonts w:ascii="Times New Roman" w:eastAsiaTheme="minorHAnsi" w:hAnsi="Times New Roman" w:cs="Times New Roman"/>
          <w:b/>
          <w:color w:val="auto"/>
          <w:sz w:val="26"/>
          <w:szCs w:val="26"/>
          <w:lang w:eastAsia="en-US" w:bidi="ar-SA"/>
        </w:rPr>
        <w:t>санитарные разрывы</w:t>
      </w:r>
      <w:r w:rsidRPr="001A034C">
        <w:rPr>
          <w:rFonts w:ascii="Times New Roman" w:eastAsiaTheme="minorHAnsi" w:hAnsi="Times New Roman" w:cs="Times New Roman"/>
          <w:color w:val="auto"/>
          <w:sz w:val="26"/>
          <w:szCs w:val="26"/>
          <w:lang w:eastAsia="en-US" w:bidi="ar-SA"/>
        </w:rPr>
        <w:t xml:space="preserve"> – расстояние от источника химического, биологического и/или физического воздействия до значений гигиенических нормативов.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F97BE6">
        <w:rPr>
          <w:rFonts w:ascii="Times New Roman" w:eastAsiaTheme="minorHAnsi" w:hAnsi="Times New Roman" w:cs="Times New Roman"/>
          <w:b/>
          <w:color w:val="auto"/>
          <w:sz w:val="26"/>
          <w:szCs w:val="26"/>
          <w:lang w:eastAsia="en-US" w:bidi="ar-SA"/>
        </w:rPr>
        <w:t>строительство</w:t>
      </w:r>
      <w:r w:rsidRPr="00F97BE6">
        <w:rPr>
          <w:rFonts w:ascii="Times New Roman" w:eastAsiaTheme="minorHAnsi" w:hAnsi="Times New Roman" w:cs="Times New Roman"/>
          <w:color w:val="auto"/>
          <w:sz w:val="26"/>
          <w:szCs w:val="26"/>
          <w:lang w:eastAsia="en-US" w:bidi="ar-SA"/>
        </w:rPr>
        <w:t xml:space="preserve"> </w:t>
      </w:r>
      <w:r w:rsidR="00D11458" w:rsidRPr="00F97BE6">
        <w:rPr>
          <w:rFonts w:ascii="Times New Roman" w:eastAsiaTheme="minorHAnsi" w:hAnsi="Times New Roman" w:cs="Times New Roman"/>
          <w:color w:val="auto"/>
          <w:sz w:val="26"/>
          <w:szCs w:val="26"/>
          <w:lang w:eastAsia="en-US" w:bidi="ar-SA"/>
        </w:rPr>
        <w:t>–</w:t>
      </w:r>
      <w:r w:rsidRPr="00F97BE6">
        <w:rPr>
          <w:rFonts w:ascii="Times New Roman" w:eastAsiaTheme="minorHAnsi" w:hAnsi="Times New Roman" w:cs="Times New Roman"/>
          <w:color w:val="auto"/>
          <w:sz w:val="26"/>
          <w:szCs w:val="26"/>
          <w:lang w:eastAsia="en-US" w:bidi="ar-SA"/>
        </w:rPr>
        <w:t xml:space="preserve"> </w:t>
      </w:r>
      <w:r w:rsidR="00D11458" w:rsidRPr="00F97BE6">
        <w:rPr>
          <w:rFonts w:ascii="Times New Roman" w:eastAsiaTheme="minorHAnsi" w:hAnsi="Times New Roman" w:cs="Times New Roman"/>
          <w:color w:val="auto"/>
          <w:sz w:val="26"/>
          <w:szCs w:val="26"/>
          <w:lang w:eastAsia="en-US" w:bidi="ar-SA"/>
        </w:rPr>
        <w:t>создание (возведение) зданий, строений и сооружений. Продукцией строительства являются законченные и подготовленные к вводу в эксплуатацию новые или реконструированные здания и сооружения;</w:t>
      </w:r>
    </w:p>
    <w:p w:rsid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территориальное планирование</w:t>
      </w:r>
      <w:r w:rsidRPr="001A034C">
        <w:rPr>
          <w:rFonts w:ascii="Times New Roman" w:eastAsia="Times New Roman" w:hAnsi="Times New Roman" w:cs="Times New Roman"/>
          <w:color w:val="auto"/>
          <w:sz w:val="26"/>
          <w:szCs w:val="26"/>
          <w:lang w:eastAsia="zh-CN" w:bidi="ar-SA"/>
        </w:rPr>
        <w:t xml:space="preserve"> – планирование развития территорий, в том числе для установления функциональных зон, зон планируемого размещения объектов капитального строительства для государственных и муниципальных нужд, зон с особыми условиями использования территорий;</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территориальные зоны</w:t>
      </w:r>
      <w:r w:rsidRPr="001A034C">
        <w:rPr>
          <w:rFonts w:ascii="Times New Roman" w:eastAsia="Times New Roman" w:hAnsi="Times New Roman" w:cs="Times New Roman"/>
          <w:color w:val="auto"/>
          <w:sz w:val="26"/>
          <w:szCs w:val="26"/>
          <w:lang w:eastAsia="zh-CN" w:bidi="ar-SA"/>
        </w:rPr>
        <w:t xml:space="preserve"> – зоны, для которых в Правилах землепользования и застройки определены границы и установлены градостроительные регламенты;</w:t>
      </w:r>
    </w:p>
    <w:p w:rsidR="001A034C" w:rsidRPr="001A034C" w:rsidRDefault="001A034C" w:rsidP="00F97BE6">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 xml:space="preserve">территории общего пользования </w:t>
      </w:r>
      <w:r w:rsidRPr="001A034C">
        <w:rPr>
          <w:rFonts w:ascii="Times New Roman" w:eastAsia="Times New Roman" w:hAnsi="Times New Roman" w:cs="Times New Roman"/>
          <w:color w:val="auto"/>
          <w:sz w:val="26"/>
          <w:szCs w:val="26"/>
          <w:lang w:eastAsia="zh-CN" w:bidi="ar-SA"/>
        </w:rPr>
        <w:t>– территории, которыми беспрепятственно пользуется неограниченный круг лиц (в том числе площади, улицы, проезды, набережные скверы, бульвары);</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технические регламенты</w:t>
      </w:r>
      <w:r w:rsidRPr="001A034C">
        <w:rPr>
          <w:rFonts w:ascii="Times New Roman" w:eastAsia="Times New Roman" w:hAnsi="Times New Roman" w:cs="Times New Roman"/>
          <w:color w:val="auto"/>
          <w:sz w:val="26"/>
          <w:szCs w:val="26"/>
          <w:lang w:eastAsia="zh-CN" w:bidi="ar-SA"/>
        </w:rPr>
        <w:t xml:space="preserve"> – документы, которые устанавливают обязательные для применения и исполнения требования к объектам технического регулирования (продукции, в том числе зданиям, строениям и сооружениям, процессам производства, эксплуатации, хранения, перевозки, реализации и утилизации);</w:t>
      </w:r>
    </w:p>
    <w:p w:rsidR="001A034C" w:rsidRPr="001A034C" w:rsidRDefault="001A034C" w:rsidP="00F97BE6">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формирование земельного участка</w:t>
      </w:r>
      <w:r w:rsidRPr="001A034C">
        <w:rPr>
          <w:rFonts w:ascii="Times New Roman" w:eastAsia="Times New Roman" w:hAnsi="Times New Roman" w:cs="Times New Roman"/>
          <w:color w:val="auto"/>
          <w:sz w:val="26"/>
          <w:szCs w:val="26"/>
          <w:lang w:eastAsia="zh-CN" w:bidi="ar-SA"/>
        </w:rPr>
        <w:t xml:space="preserve"> – индивидуализация земельного участка посредством определения:</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его границ (документально и на местности);</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разрешенного использования земельного участка в соответствии с градостроительным регламентом той зоны, в которой этот участок расположен;</w:t>
      </w:r>
    </w:p>
    <w:p w:rsidR="001A034C" w:rsidRPr="001A034C" w:rsidRDefault="001A034C" w:rsidP="00D32548">
      <w:pPr>
        <w:widowControl/>
        <w:numPr>
          <w:ilvl w:val="0"/>
          <w:numId w:val="3"/>
        </w:numPr>
        <w:tabs>
          <w:tab w:val="decimal" w:pos="0"/>
        </w:tabs>
        <w:suppressAutoHyphens/>
        <w:spacing w:after="200"/>
        <w:ind w:left="709"/>
        <w:contextualSpacing/>
        <w:jc w:val="both"/>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color w:val="auto"/>
          <w:sz w:val="26"/>
          <w:szCs w:val="26"/>
          <w:lang w:eastAsia="zh-CN" w:bidi="ar-SA"/>
        </w:rPr>
        <w:t>технических условий подключения объектов земельного участка к сетям инженерно-технического обеспечения;</w:t>
      </w:r>
    </w:p>
    <w:p w:rsidR="001A034C" w:rsidRPr="001A034C" w:rsidRDefault="001A034C" w:rsidP="00F97BE6">
      <w:pPr>
        <w:ind w:firstLine="709"/>
        <w:jc w:val="both"/>
        <w:rPr>
          <w:rFonts w:ascii="Times New Roman" w:eastAsia="Times New Roman" w:hAnsi="Times New Roman" w:cs="Times New Roman"/>
          <w:spacing w:val="-5"/>
          <w:sz w:val="26"/>
          <w:szCs w:val="26"/>
          <w:lang w:eastAsia="ar-SA" w:bidi="ar-SA"/>
        </w:rPr>
      </w:pPr>
      <w:r w:rsidRPr="001A034C">
        <w:rPr>
          <w:rFonts w:ascii="Times New Roman" w:eastAsia="Times New Roman" w:hAnsi="Times New Roman" w:cs="Times New Roman"/>
          <w:b/>
          <w:spacing w:val="-1"/>
          <w:sz w:val="26"/>
          <w:szCs w:val="26"/>
          <w:lang w:eastAsia="ar-SA" w:bidi="ar-SA"/>
        </w:rPr>
        <w:t>функциональные зоны</w:t>
      </w:r>
      <w:r w:rsidRPr="001A034C">
        <w:rPr>
          <w:rFonts w:ascii="Times New Roman" w:eastAsia="Times New Roman" w:hAnsi="Times New Roman" w:cs="Times New Roman"/>
          <w:spacing w:val="-1"/>
          <w:sz w:val="26"/>
          <w:szCs w:val="26"/>
          <w:lang w:eastAsia="ar-SA" w:bidi="ar-SA"/>
        </w:rPr>
        <w:t xml:space="preserve"> – зоны, для которых документами терри</w:t>
      </w:r>
      <w:r w:rsidRPr="001A034C">
        <w:rPr>
          <w:rFonts w:ascii="Times New Roman" w:eastAsia="Times New Roman" w:hAnsi="Times New Roman" w:cs="Times New Roman"/>
          <w:spacing w:val="-2"/>
          <w:sz w:val="26"/>
          <w:szCs w:val="26"/>
          <w:lang w:eastAsia="ar-SA" w:bidi="ar-SA"/>
        </w:rPr>
        <w:t xml:space="preserve">ториального планирования определены границы и функциональное </w:t>
      </w:r>
      <w:r w:rsidRPr="001A034C">
        <w:rPr>
          <w:rFonts w:ascii="Times New Roman" w:eastAsia="Times New Roman" w:hAnsi="Times New Roman" w:cs="Times New Roman"/>
          <w:spacing w:val="-5"/>
          <w:sz w:val="26"/>
          <w:szCs w:val="26"/>
          <w:lang w:eastAsia="ar-SA" w:bidi="ar-SA"/>
        </w:rPr>
        <w:t>назначение;</w:t>
      </w:r>
    </w:p>
    <w:p w:rsidR="001A034C" w:rsidRPr="001A034C" w:rsidRDefault="001A034C" w:rsidP="00F97BE6">
      <w:pPr>
        <w:widowControl/>
        <w:numPr>
          <w:ilvl w:val="6"/>
          <w:numId w:val="0"/>
        </w:numPr>
        <w:tabs>
          <w:tab w:val="decimal" w:pos="0"/>
        </w:tabs>
        <w:suppressAutoHyphens/>
        <w:ind w:firstLine="709"/>
        <w:jc w:val="both"/>
        <w:outlineLvl w:val="6"/>
        <w:rPr>
          <w:rFonts w:ascii="Times New Roman" w:eastAsia="Times New Roman" w:hAnsi="Times New Roman" w:cs="Times New Roman"/>
          <w:color w:val="auto"/>
          <w:sz w:val="26"/>
          <w:szCs w:val="26"/>
          <w:lang w:eastAsia="zh-CN" w:bidi="ar-SA"/>
        </w:rPr>
      </w:pPr>
      <w:r w:rsidRPr="001A034C">
        <w:rPr>
          <w:rFonts w:ascii="Times New Roman" w:eastAsia="Times New Roman" w:hAnsi="Times New Roman" w:cs="Times New Roman"/>
          <w:b/>
          <w:color w:val="auto"/>
          <w:sz w:val="26"/>
          <w:szCs w:val="26"/>
          <w:lang w:eastAsia="zh-CN" w:bidi="ar-SA"/>
        </w:rPr>
        <w:t>целевое назначение земельных участков</w:t>
      </w:r>
      <w:r w:rsidRPr="001A034C">
        <w:rPr>
          <w:rFonts w:ascii="Times New Roman" w:eastAsia="Times New Roman" w:hAnsi="Times New Roman" w:cs="Times New Roman"/>
          <w:color w:val="auto"/>
          <w:sz w:val="26"/>
          <w:szCs w:val="26"/>
          <w:lang w:eastAsia="zh-CN" w:bidi="ar-SA"/>
        </w:rPr>
        <w:t xml:space="preserve"> – назначение земельных участков и иных объектов недвижимости, определяемое их принадлежностью к одной из категорий земель, установленных в соответствии с земельным законодательством правовыми актами территориального планирования Российской Федерации, настоящими Правилами, а также принадлежностью к целевым функциональным зонам, установленным генеральным планом поселения;</w:t>
      </w:r>
    </w:p>
    <w:p w:rsidR="00F97BE6" w:rsidRDefault="00F97BE6" w:rsidP="00F97BE6">
      <w:pPr>
        <w:widowControl/>
        <w:ind w:firstLine="709"/>
        <w:jc w:val="both"/>
        <w:rPr>
          <w:rFonts w:ascii="Times New Roman" w:eastAsiaTheme="minorHAnsi" w:hAnsi="Times New Roman" w:cs="Times New Roman"/>
          <w:color w:val="auto"/>
          <w:sz w:val="26"/>
          <w:szCs w:val="26"/>
          <w:lang w:eastAsia="en-US" w:bidi="ar-SA"/>
        </w:rPr>
      </w:pPr>
      <w:bookmarkStart w:id="13" w:name="_Toc300562826"/>
      <w:r w:rsidRPr="00F97BE6">
        <w:rPr>
          <w:rFonts w:ascii="Times New Roman" w:eastAsia="Times New Roman" w:hAnsi="Times New Roman" w:cs="Times New Roman"/>
          <w:color w:val="auto"/>
          <w:sz w:val="26"/>
          <w:szCs w:val="26"/>
          <w:lang w:bidi="ar-SA"/>
        </w:rPr>
        <w:t>2.</w:t>
      </w:r>
      <w:bookmarkEnd w:id="13"/>
      <w:r w:rsidRPr="00F97BE6">
        <w:rPr>
          <w:rFonts w:ascii="Times New Roman" w:eastAsia="Times New Roman" w:hAnsi="Times New Roman" w:cs="Times New Roman"/>
          <w:color w:val="auto"/>
          <w:sz w:val="26"/>
          <w:szCs w:val="26"/>
          <w:lang w:bidi="ar-SA"/>
        </w:rPr>
        <w:t> </w:t>
      </w:r>
      <w:r w:rsidRPr="00F97BE6">
        <w:rPr>
          <w:rFonts w:ascii="Times New Roman" w:eastAsiaTheme="minorHAnsi" w:hAnsi="Times New Roman" w:cs="Times New Roman"/>
          <w:color w:val="auto"/>
          <w:sz w:val="26"/>
          <w:szCs w:val="26"/>
          <w:lang w:eastAsia="en-US" w:bidi="ar-SA"/>
        </w:rPr>
        <w:t>Наряду с понятиями, приведёнными в настоящей статье, в Правилах используются иные понятия Градостроительного кодекса Российской Федерации, Земельного кодекса Российской Федерации, федеральных законов, нормативных правовых актов Российской Федерации и Республики</w:t>
      </w:r>
      <w:r>
        <w:rPr>
          <w:rFonts w:ascii="Times New Roman" w:eastAsiaTheme="minorHAnsi" w:hAnsi="Times New Roman" w:cs="Times New Roman"/>
          <w:color w:val="auto"/>
          <w:sz w:val="26"/>
          <w:szCs w:val="26"/>
          <w:lang w:eastAsia="en-US" w:bidi="ar-SA"/>
        </w:rPr>
        <w:t xml:space="preserve"> Северная Осетия-Алания</w:t>
      </w:r>
      <w:r w:rsidRPr="00F97BE6">
        <w:rPr>
          <w:rFonts w:ascii="Times New Roman" w:eastAsiaTheme="minorHAnsi" w:hAnsi="Times New Roman" w:cs="Times New Roman"/>
          <w:color w:val="auto"/>
          <w:sz w:val="26"/>
          <w:szCs w:val="26"/>
          <w:lang w:eastAsia="en-US" w:bidi="ar-SA"/>
        </w:rPr>
        <w:t xml:space="preserve">, </w:t>
      </w:r>
      <w:r w:rsidRPr="00F97BE6">
        <w:rPr>
          <w:rFonts w:ascii="Times New Roman" w:eastAsia="Times New Roman" w:hAnsi="Times New Roman" w:cs="Times New Roman"/>
          <w:color w:val="auto"/>
          <w:sz w:val="26"/>
          <w:szCs w:val="26"/>
          <w:lang w:bidi="ar-SA"/>
        </w:rPr>
        <w:t xml:space="preserve">муниципальных правовых актах </w:t>
      </w:r>
      <w:r>
        <w:rPr>
          <w:rFonts w:ascii="Times New Roman" w:eastAsia="Times New Roman" w:hAnsi="Times New Roman" w:cs="Times New Roman"/>
          <w:color w:val="auto"/>
          <w:sz w:val="26"/>
          <w:szCs w:val="26"/>
          <w:lang w:bidi="ar-SA"/>
        </w:rPr>
        <w:t>Пригородного района,</w:t>
      </w:r>
      <w:r w:rsidRPr="00F97BE6">
        <w:rPr>
          <w:rFonts w:ascii="Times New Roman" w:eastAsia="Times New Roman" w:hAnsi="Times New Roman" w:cs="Times New Roman"/>
          <w:color w:val="auto"/>
          <w:sz w:val="26"/>
          <w:szCs w:val="26"/>
          <w:lang w:bidi="ar-SA"/>
        </w:rPr>
        <w:t xml:space="preserve"> </w:t>
      </w:r>
      <w:r w:rsidRPr="00F97BE6">
        <w:rPr>
          <w:rFonts w:ascii="Times New Roman" w:eastAsiaTheme="minorHAnsi" w:hAnsi="Times New Roman" w:cs="Times New Roman"/>
          <w:color w:val="auto"/>
          <w:sz w:val="26"/>
          <w:szCs w:val="26"/>
          <w:lang w:eastAsia="en-US" w:bidi="ar-SA"/>
        </w:rPr>
        <w:t>связанных с регулированием землепользования и застройки.</w:t>
      </w:r>
    </w:p>
    <w:p w:rsidR="00E10CA2" w:rsidRDefault="00E10CA2">
      <w:pPr>
        <w:rPr>
          <w:rFonts w:ascii="Times New Roman" w:eastAsiaTheme="minorHAnsi" w:hAnsi="Times New Roman" w:cs="Times New Roman"/>
          <w:color w:val="auto"/>
          <w:sz w:val="26"/>
          <w:szCs w:val="26"/>
          <w:lang w:eastAsia="en-US" w:bidi="ar-SA"/>
        </w:rPr>
      </w:pPr>
    </w:p>
    <w:p w:rsidR="00F97BE6" w:rsidRPr="00524EDB" w:rsidRDefault="00F97BE6" w:rsidP="00F97BE6">
      <w:pPr>
        <w:pStyle w:val="22"/>
        <w:keepNext/>
        <w:keepLines/>
        <w:shd w:val="clear" w:color="auto" w:fill="auto"/>
        <w:spacing w:before="120" w:after="120" w:line="276" w:lineRule="auto"/>
        <w:jc w:val="both"/>
        <w:outlineLvl w:val="2"/>
        <w:rPr>
          <w:sz w:val="26"/>
          <w:szCs w:val="26"/>
        </w:rPr>
      </w:pPr>
      <w:bookmarkStart w:id="14" w:name="_Toc186157149"/>
      <w:bookmarkStart w:id="15" w:name="_Toc186183203"/>
      <w:r w:rsidRPr="00524EDB">
        <w:rPr>
          <w:sz w:val="26"/>
          <w:szCs w:val="26"/>
        </w:rPr>
        <w:lastRenderedPageBreak/>
        <w:t xml:space="preserve">Статья </w:t>
      </w:r>
      <w:r>
        <w:rPr>
          <w:sz w:val="26"/>
          <w:szCs w:val="26"/>
        </w:rPr>
        <w:t>3</w:t>
      </w:r>
      <w:r w:rsidRPr="00524EDB">
        <w:rPr>
          <w:sz w:val="26"/>
          <w:szCs w:val="26"/>
        </w:rPr>
        <w:t>. Назначение и содержание Правил землепользования и застройки</w:t>
      </w:r>
      <w:bookmarkEnd w:id="14"/>
      <w:bookmarkEnd w:id="15"/>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imes New Roman" w:hAnsi="Times New Roman" w:cs="Times New Roman"/>
          <w:color w:val="auto"/>
          <w:sz w:val="26"/>
          <w:szCs w:val="26"/>
          <w:lang w:eastAsia="zh-CN" w:bidi="ar-SA"/>
        </w:rPr>
        <w:t>1</w:t>
      </w:r>
      <w:r w:rsidRPr="00897EFD">
        <w:rPr>
          <w:rFonts w:ascii="Times New Roman" w:eastAsia="Times New Roman" w:hAnsi="Times New Roman" w:cs="Times New Roman"/>
          <w:color w:val="auto"/>
          <w:sz w:val="26"/>
          <w:szCs w:val="26"/>
          <w:lang w:eastAsia="zh-CN" w:bidi="ar-SA"/>
        </w:rPr>
        <w:t xml:space="preserve">. Правила </w:t>
      </w:r>
      <w:r w:rsidRPr="00897EFD">
        <w:rPr>
          <w:rFonts w:ascii="Times New Roman" w:eastAsiaTheme="minorHAnsi" w:hAnsi="Times New Roman" w:cs="Times New Roman"/>
          <w:spacing w:val="-2"/>
          <w:sz w:val="26"/>
          <w:szCs w:val="26"/>
          <w:lang w:eastAsia="en-US" w:bidi="ar-SA"/>
        </w:rPr>
        <w:t>землепользования и застройки разрабатываются в целях:</w:t>
      </w:r>
    </w:p>
    <w:p w:rsidR="00E10CA2"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1)</w:t>
      </w:r>
      <w:r>
        <w:rPr>
          <w:rFonts w:ascii="Times New Roman" w:eastAsiaTheme="minorHAnsi" w:hAnsi="Times New Roman" w:cs="Times New Roman"/>
          <w:spacing w:val="-2"/>
          <w:sz w:val="26"/>
          <w:szCs w:val="26"/>
          <w:lang w:eastAsia="en-US" w:bidi="ar-SA"/>
        </w:rPr>
        <w:t> </w:t>
      </w:r>
      <w:r w:rsidRPr="00897EFD">
        <w:rPr>
          <w:rFonts w:ascii="Times New Roman" w:eastAsiaTheme="minorHAnsi" w:hAnsi="Times New Roman" w:cs="Times New Roman"/>
          <w:spacing w:val="-2"/>
          <w:sz w:val="26"/>
          <w:szCs w:val="26"/>
          <w:lang w:eastAsia="en-US" w:bidi="ar-SA"/>
        </w:rPr>
        <w:t xml:space="preserve">создания условий для </w:t>
      </w:r>
      <w:r w:rsidRPr="002941F4">
        <w:rPr>
          <w:rFonts w:ascii="Times New Roman" w:eastAsiaTheme="minorHAnsi" w:hAnsi="Times New Roman" w:cs="Times New Roman"/>
          <w:spacing w:val="-2"/>
          <w:sz w:val="26"/>
          <w:szCs w:val="26"/>
          <w:lang w:eastAsia="en-US" w:bidi="ar-SA"/>
        </w:rPr>
        <w:t>рационального использования межселенных территорий с</w:t>
      </w:r>
      <w:r>
        <w:rPr>
          <w:rFonts w:ascii="Times New Roman" w:eastAsiaTheme="minorHAnsi" w:hAnsi="Times New Roman" w:cs="Times New Roman"/>
          <w:spacing w:val="-2"/>
          <w:sz w:val="26"/>
          <w:szCs w:val="26"/>
          <w:lang w:eastAsia="en-US" w:bidi="ar-SA"/>
        </w:rPr>
        <w:t xml:space="preserve"> целью</w:t>
      </w:r>
      <w:r w:rsidRPr="002941F4">
        <w:rPr>
          <w:rFonts w:ascii="Times New Roman" w:eastAsiaTheme="minorHAnsi" w:hAnsi="Times New Roman" w:cs="Times New Roman"/>
          <w:spacing w:val="-2"/>
          <w:sz w:val="26"/>
          <w:szCs w:val="26"/>
          <w:lang w:eastAsia="en-US" w:bidi="ar-SA"/>
        </w:rPr>
        <w:t xml:space="preserve"> формирования гармоничной среды жизнедеятельности, планировки и застройки межселенных территорий</w:t>
      </w:r>
      <w:r>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Pr>
          <w:rFonts w:ascii="Times New Roman" w:eastAsiaTheme="minorHAnsi" w:hAnsi="Times New Roman" w:cs="Times New Roman"/>
          <w:spacing w:val="-2"/>
          <w:sz w:val="26"/>
          <w:szCs w:val="26"/>
          <w:lang w:eastAsia="en-US" w:bidi="ar-SA"/>
        </w:rPr>
        <w:t>2) </w:t>
      </w:r>
      <w:r w:rsidRPr="002941F4">
        <w:rPr>
          <w:rFonts w:ascii="Times New Roman" w:eastAsiaTheme="minorHAnsi" w:hAnsi="Times New Roman" w:cs="Times New Roman"/>
          <w:spacing w:val="-2"/>
          <w:sz w:val="26"/>
          <w:szCs w:val="26"/>
          <w:lang w:eastAsia="en-US" w:bidi="ar-SA"/>
        </w:rPr>
        <w:t>развития производственной, социальной, инженерно-транспортной инфраструктур, бережного природопользования, сохранения и развития историко-культурного наследия</w:t>
      </w:r>
      <w:r w:rsidRPr="00897EFD">
        <w:rPr>
          <w:rFonts w:ascii="Times New Roman" w:eastAsiaTheme="minorHAnsi" w:hAnsi="Times New Roman" w:cs="Times New Roman"/>
          <w:spacing w:val="-2"/>
          <w:sz w:val="26"/>
          <w:szCs w:val="26"/>
          <w:lang w:eastAsia="en-US" w:bidi="ar-SA"/>
        </w:rPr>
        <w:t>;</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10CA2" w:rsidRPr="00897EFD" w:rsidRDefault="00E10CA2" w:rsidP="00E10CA2">
      <w:pPr>
        <w:widowControl/>
        <w:tabs>
          <w:tab w:val="decimal" w:pos="0"/>
        </w:tabs>
        <w:suppressAutoHyphens/>
        <w:ind w:firstLine="709"/>
        <w:jc w:val="both"/>
        <w:rPr>
          <w:rFonts w:ascii="Times New Roman" w:eastAsiaTheme="minorHAnsi" w:hAnsi="Times New Roman" w:cs="Times New Roman"/>
          <w:spacing w:val="-2"/>
          <w:sz w:val="26"/>
          <w:szCs w:val="26"/>
          <w:lang w:eastAsia="en-US" w:bidi="ar-SA"/>
        </w:rPr>
      </w:pPr>
      <w:r w:rsidRPr="00897EFD">
        <w:rPr>
          <w:rFonts w:ascii="Times New Roman" w:eastAsiaTheme="minorHAnsi" w:hAnsi="Times New Roman" w:cs="Times New Roman"/>
          <w:spacing w:val="-2"/>
          <w:sz w:val="26"/>
          <w:szCs w:val="26"/>
          <w:lang w:eastAsia="en-US" w:bidi="ar-SA"/>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Правила землепользования и застройки включают в себя:</w:t>
      </w:r>
    </w:p>
    <w:p w:rsidR="00E10CA2" w:rsidRPr="00897EFD" w:rsidRDefault="00E10CA2" w:rsidP="00E10CA2">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порядок их применения и внесения изменений в указанные правила;</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карту градостроительного зонирования;</w:t>
      </w:r>
    </w:p>
    <w:p w:rsidR="00E10CA2" w:rsidRPr="00897EFD" w:rsidRDefault="00E10CA2"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градостроительные регламенты.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Порядок применения правил землепользования и застройки и внесения в них изменений включает в себя положения: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о регулировании землепользования и застройки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3) о подготовке документации по планировке территории органами местного самоуправления;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4) о проведении общественных обсуждений или публичных слушаний по вопросам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5) о внесении изменений в правила землепользования и застройки;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о регулировании иных вопросов землепользования и застройки.</w:t>
      </w:r>
    </w:p>
    <w:p w:rsidR="00897EFD" w:rsidRPr="00897EFD" w:rsidRDefault="00897EFD" w:rsidP="00BA005F">
      <w:pPr>
        <w:widowControl/>
        <w:suppressAutoHyphens/>
        <w:ind w:firstLine="709"/>
        <w:jc w:val="both"/>
        <w:rPr>
          <w:rFonts w:ascii="Times New Roman" w:eastAsia="Times New Roman" w:hAnsi="Times New Roman" w:cs="Times New Roman"/>
          <w:color w:val="auto"/>
          <w:sz w:val="26"/>
          <w:szCs w:val="26"/>
          <w:lang w:eastAsia="ar-SA" w:bidi="ar-SA"/>
        </w:rPr>
      </w:pPr>
      <w:r w:rsidRPr="00897EFD">
        <w:rPr>
          <w:rFonts w:ascii="Times New Roman" w:eastAsia="Times New Roman" w:hAnsi="Times New Roman" w:cs="Times New Roman"/>
          <w:sz w:val="26"/>
          <w:szCs w:val="26"/>
          <w:lang w:bidi="ar-SA"/>
        </w:rPr>
        <w:t>5. </w:t>
      </w:r>
      <w:r w:rsidRPr="00897EFD">
        <w:rPr>
          <w:rFonts w:ascii="Times New Roman" w:eastAsia="Times New Roman" w:hAnsi="Times New Roman" w:cs="Times New Roman"/>
          <w:color w:val="auto"/>
          <w:sz w:val="26"/>
          <w:szCs w:val="26"/>
          <w:lang w:eastAsia="ar-SA" w:bidi="ar-SA"/>
        </w:rPr>
        <w:t>На карте градостроительного зонирования в справочном порядке отображается информация, необходимая для полноценного восприятия Правил землепользования и застройки – границы сложившейся застройки, отдельные существующие объекты капитального строительства, иные объекты.</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6.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1) виды разрешенного использования земельных участков 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2) </w:t>
      </w:r>
      <w:hyperlink r:id="rId12" w:anchor="dst100606" w:history="1">
        <w:r w:rsidRPr="00897EFD">
          <w:rPr>
            <w:rFonts w:ascii="Times New Roman" w:eastAsia="Times New Roman" w:hAnsi="Times New Roman" w:cs="Times New Roman"/>
            <w:color w:val="auto"/>
            <w:sz w:val="26"/>
            <w:szCs w:val="26"/>
            <w:lang w:bidi="ar-SA"/>
          </w:rPr>
          <w:t>предельные</w:t>
        </w:r>
      </w:hyperlink>
      <w:r w:rsidRPr="00897EFD">
        <w:rPr>
          <w:rFonts w:ascii="Times New Roman" w:eastAsia="Times New Roman" w:hAnsi="Times New Roman" w:cs="Times New Roman"/>
          <w:color w:val="auto"/>
          <w:sz w:val="26"/>
          <w:szCs w:val="26"/>
          <w:lang w:bidi="ar-SA"/>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3) ограничения использования земельных участков и объектов капитального строительства, устанавливаемые в соответствии с </w:t>
      </w:r>
      <w:hyperlink r:id="rId13" w:history="1">
        <w:r w:rsidRPr="00897EFD">
          <w:rPr>
            <w:rFonts w:ascii="Times New Roman" w:eastAsia="Times New Roman" w:hAnsi="Times New Roman" w:cs="Times New Roman"/>
            <w:color w:val="auto"/>
            <w:sz w:val="26"/>
            <w:szCs w:val="26"/>
            <w:lang w:bidi="ar-SA"/>
          </w:rPr>
          <w:t>законодательством</w:t>
        </w:r>
      </w:hyperlink>
      <w:r w:rsidRPr="00897EFD">
        <w:rPr>
          <w:rFonts w:ascii="Times New Roman" w:eastAsia="Times New Roman" w:hAnsi="Times New Roman" w:cs="Times New Roman"/>
          <w:color w:val="auto"/>
          <w:sz w:val="26"/>
          <w:szCs w:val="26"/>
          <w:lang w:bidi="ar-SA"/>
        </w:rPr>
        <w:t xml:space="preserve"> Российской Федерации.</w:t>
      </w:r>
    </w:p>
    <w:p w:rsidR="00897EFD" w:rsidRPr="00897EFD" w:rsidRDefault="00897EFD" w:rsidP="00BA005F">
      <w:pPr>
        <w:widowControl/>
        <w:ind w:firstLine="709"/>
        <w:jc w:val="both"/>
        <w:rPr>
          <w:rFonts w:ascii="Times New Roman" w:eastAsia="Times New Roman" w:hAnsi="Times New Roman" w:cs="Times New Roman"/>
          <w:color w:val="auto"/>
          <w:sz w:val="26"/>
          <w:szCs w:val="26"/>
          <w:lang w:bidi="ar-SA"/>
        </w:rPr>
      </w:pPr>
      <w:r w:rsidRPr="00897EFD">
        <w:rPr>
          <w:rFonts w:ascii="Times New Roman" w:eastAsia="Times New Roman" w:hAnsi="Times New Roman" w:cs="Times New Roman"/>
          <w:color w:val="auto"/>
          <w:sz w:val="26"/>
          <w:szCs w:val="26"/>
          <w:lang w:bidi="ar-SA"/>
        </w:rPr>
        <w:t xml:space="preserve">7.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w:t>
      </w:r>
      <w:r w:rsidRPr="00897EFD">
        <w:rPr>
          <w:rFonts w:ascii="Times New Roman" w:eastAsia="Times New Roman" w:hAnsi="Times New Roman" w:cs="Times New Roman"/>
          <w:color w:val="auto"/>
          <w:sz w:val="26"/>
          <w:szCs w:val="26"/>
          <w:lang w:bidi="ar-SA"/>
        </w:rPr>
        <w:lastRenderedPageBreak/>
        <w:t xml:space="preserve">территории </w:t>
      </w:r>
      <w:r w:rsidR="002941F4" w:rsidRPr="002941F4">
        <w:rPr>
          <w:rFonts w:ascii="Times New Roman" w:eastAsia="Times New Roman" w:hAnsi="Times New Roman" w:cs="Times New Roman"/>
          <w:color w:val="auto"/>
          <w:sz w:val="26"/>
          <w:szCs w:val="26"/>
          <w:lang w:bidi="ar-SA"/>
        </w:rPr>
        <w:t>Пригородного муниципального района Республики Северная Осетия-Алания</w:t>
      </w:r>
      <w:r w:rsidRPr="00897EFD">
        <w:rPr>
          <w:rFonts w:ascii="Times New Roman" w:eastAsia="Times New Roman" w:hAnsi="Times New Roman" w:cs="Times New Roman"/>
          <w:color w:val="auto"/>
          <w:sz w:val="26"/>
          <w:szCs w:val="26"/>
          <w:lang w:bidi="ar-SA"/>
        </w:rPr>
        <w:t>.</w:t>
      </w:r>
    </w:p>
    <w:p w:rsidR="00577BCB" w:rsidRPr="00524EDB" w:rsidRDefault="00A6127D" w:rsidP="00BA005F">
      <w:pPr>
        <w:pStyle w:val="22"/>
        <w:keepNext/>
        <w:keepLines/>
        <w:shd w:val="clear" w:color="auto" w:fill="auto"/>
        <w:spacing w:before="120" w:after="120" w:line="240" w:lineRule="auto"/>
        <w:jc w:val="both"/>
        <w:outlineLvl w:val="2"/>
        <w:rPr>
          <w:sz w:val="26"/>
          <w:szCs w:val="26"/>
        </w:rPr>
      </w:pPr>
      <w:bookmarkStart w:id="16" w:name="bookmark11"/>
      <w:bookmarkStart w:id="17" w:name="_Toc186157150"/>
      <w:bookmarkStart w:id="18" w:name="_Toc186183204"/>
      <w:bookmarkEnd w:id="9"/>
      <w:r w:rsidRPr="00524EDB">
        <w:rPr>
          <w:sz w:val="26"/>
          <w:szCs w:val="26"/>
        </w:rPr>
        <w:t xml:space="preserve">Статья </w:t>
      </w:r>
      <w:r w:rsidR="00E10CA2">
        <w:rPr>
          <w:sz w:val="26"/>
          <w:szCs w:val="26"/>
        </w:rPr>
        <w:t>4</w:t>
      </w:r>
      <w:r w:rsidRPr="00524EDB">
        <w:rPr>
          <w:sz w:val="26"/>
          <w:szCs w:val="26"/>
        </w:rPr>
        <w:t>. Объекты и субъекты градостроительной деятельности</w:t>
      </w:r>
      <w:bookmarkEnd w:id="16"/>
      <w:bookmarkEnd w:id="17"/>
      <w:bookmarkEnd w:id="18"/>
    </w:p>
    <w:p w:rsidR="00577BCB" w:rsidRPr="00524EDB" w:rsidRDefault="00E10CA2" w:rsidP="00BA005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Объект</w:t>
      </w:r>
      <w:r>
        <w:rPr>
          <w:sz w:val="26"/>
          <w:szCs w:val="26"/>
        </w:rPr>
        <w:t>ом</w:t>
      </w:r>
      <w:r w:rsidR="00A6127D" w:rsidRPr="00524EDB">
        <w:rPr>
          <w:sz w:val="26"/>
          <w:szCs w:val="26"/>
        </w:rPr>
        <w:t xml:space="preserve"> градостроительных отношений являются межселенные территории </w:t>
      </w:r>
      <w:r w:rsidR="00844856">
        <w:rPr>
          <w:sz w:val="26"/>
          <w:szCs w:val="26"/>
        </w:rPr>
        <w:t xml:space="preserve">Пригородного </w:t>
      </w:r>
      <w:r w:rsidR="00A6127D" w:rsidRPr="00524EDB">
        <w:rPr>
          <w:sz w:val="26"/>
          <w:szCs w:val="26"/>
        </w:rPr>
        <w:t>района, в том числе земельные участки с расположенными на них зданиями, сооружениями, иными объектами недвижимости и их комплексами.</w:t>
      </w:r>
    </w:p>
    <w:p w:rsidR="00577BCB" w:rsidRPr="00524EDB" w:rsidRDefault="00E10CA2" w:rsidP="00BA005F">
      <w:pPr>
        <w:pStyle w:val="24"/>
        <w:shd w:val="clear" w:color="auto" w:fill="auto"/>
        <w:tabs>
          <w:tab w:val="left" w:pos="1037"/>
        </w:tabs>
        <w:spacing w:before="0" w:after="0" w:line="240" w:lineRule="auto"/>
        <w:ind w:firstLine="709"/>
        <w:rPr>
          <w:sz w:val="26"/>
          <w:szCs w:val="26"/>
        </w:rPr>
      </w:pPr>
      <w:r>
        <w:rPr>
          <w:sz w:val="26"/>
          <w:szCs w:val="26"/>
        </w:rPr>
        <w:t xml:space="preserve">2. </w:t>
      </w:r>
      <w:r w:rsidR="00A6127D" w:rsidRPr="00524EDB">
        <w:rPr>
          <w:sz w:val="26"/>
          <w:szCs w:val="26"/>
        </w:rPr>
        <w:t xml:space="preserve">Субъектами градостроительных отношений на межселенных территориях </w:t>
      </w:r>
      <w:r w:rsidR="00844856">
        <w:rPr>
          <w:sz w:val="26"/>
          <w:szCs w:val="26"/>
        </w:rPr>
        <w:t>Пригородного</w:t>
      </w:r>
      <w:r w:rsidR="00A6127D" w:rsidRPr="00524EDB">
        <w:rPr>
          <w:sz w:val="26"/>
          <w:szCs w:val="26"/>
        </w:rPr>
        <w:t xml:space="preserve"> района являются:</w:t>
      </w:r>
    </w:p>
    <w:p w:rsidR="00577BCB" w:rsidRPr="00524EDB" w:rsidRDefault="00A6127D" w:rsidP="00D32548">
      <w:pPr>
        <w:pStyle w:val="24"/>
        <w:numPr>
          <w:ilvl w:val="0"/>
          <w:numId w:val="5"/>
        </w:numPr>
        <w:shd w:val="clear" w:color="auto" w:fill="auto"/>
        <w:tabs>
          <w:tab w:val="left" w:pos="889"/>
        </w:tabs>
        <w:spacing w:before="0" w:after="0" w:line="240" w:lineRule="auto"/>
        <w:rPr>
          <w:sz w:val="26"/>
          <w:szCs w:val="26"/>
        </w:rPr>
      </w:pPr>
      <w:r w:rsidRPr="00524EDB">
        <w:rPr>
          <w:sz w:val="26"/>
          <w:szCs w:val="26"/>
        </w:rPr>
        <w:t xml:space="preserve">органы местного самоуправления и государственной власти в пределах своей компетенции (выступают от имени Российской Федерации, </w:t>
      </w:r>
      <w:r w:rsidR="00E10CA2" w:rsidRPr="00E10CA2">
        <w:rPr>
          <w:sz w:val="26"/>
          <w:szCs w:val="26"/>
        </w:rPr>
        <w:t>Республики Северная Осетия-Алания</w:t>
      </w:r>
      <w:r w:rsidRPr="00524EDB">
        <w:rPr>
          <w:sz w:val="26"/>
          <w:szCs w:val="26"/>
        </w:rPr>
        <w:t>, муниципального образования);</w:t>
      </w:r>
    </w:p>
    <w:p w:rsidR="00577BCB" w:rsidRPr="00524EDB" w:rsidRDefault="00A6127D" w:rsidP="00D32548">
      <w:pPr>
        <w:pStyle w:val="24"/>
        <w:numPr>
          <w:ilvl w:val="0"/>
          <w:numId w:val="5"/>
        </w:numPr>
        <w:shd w:val="clear" w:color="auto" w:fill="auto"/>
        <w:tabs>
          <w:tab w:val="left" w:pos="927"/>
        </w:tabs>
        <w:spacing w:before="0" w:after="0" w:line="240" w:lineRule="auto"/>
        <w:rPr>
          <w:sz w:val="26"/>
          <w:szCs w:val="26"/>
        </w:rPr>
      </w:pPr>
      <w:r w:rsidRPr="00524EDB">
        <w:rPr>
          <w:sz w:val="26"/>
          <w:szCs w:val="26"/>
        </w:rPr>
        <w:t>физические и юридические лица.</w:t>
      </w:r>
    </w:p>
    <w:p w:rsidR="00577BCB" w:rsidRPr="00524EDB" w:rsidRDefault="00BA005F" w:rsidP="00BA005F">
      <w:pPr>
        <w:pStyle w:val="24"/>
        <w:shd w:val="clear" w:color="auto" w:fill="auto"/>
        <w:tabs>
          <w:tab w:val="left" w:pos="878"/>
        </w:tabs>
        <w:spacing w:before="0" w:after="0" w:line="240" w:lineRule="auto"/>
        <w:ind w:firstLine="709"/>
        <w:rPr>
          <w:sz w:val="26"/>
          <w:szCs w:val="26"/>
        </w:rPr>
      </w:pPr>
      <w:bookmarkStart w:id="19" w:name="bookmark13"/>
      <w:r>
        <w:rPr>
          <w:sz w:val="26"/>
          <w:szCs w:val="26"/>
        </w:rPr>
        <w:t>3. 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максимальный процент земельного участка, определяемый как отношение суммарной площади земельного участка, которая может быть застроена, ко всей площади земельного участка определяются в соответствии с Региональными и Местными нормами градостроительного проектирования.</w:t>
      </w:r>
      <w:bookmarkEnd w:id="19"/>
    </w:p>
    <w:p w:rsidR="00577BCB" w:rsidRPr="00524EDB" w:rsidRDefault="00A6127D" w:rsidP="00BA005F">
      <w:pPr>
        <w:pStyle w:val="22"/>
        <w:keepNext/>
        <w:keepLines/>
        <w:shd w:val="clear" w:color="auto" w:fill="auto"/>
        <w:spacing w:before="120" w:after="120" w:line="276" w:lineRule="auto"/>
        <w:jc w:val="both"/>
        <w:outlineLvl w:val="2"/>
        <w:rPr>
          <w:sz w:val="26"/>
          <w:szCs w:val="26"/>
        </w:rPr>
      </w:pPr>
      <w:bookmarkStart w:id="20" w:name="_Toc186157151"/>
      <w:bookmarkStart w:id="21" w:name="_Toc186183205"/>
      <w:r w:rsidRPr="00524EDB">
        <w:rPr>
          <w:sz w:val="26"/>
          <w:szCs w:val="26"/>
        </w:rPr>
        <w:t xml:space="preserve">Статья </w:t>
      </w:r>
      <w:r w:rsidR="00BA005F">
        <w:rPr>
          <w:sz w:val="26"/>
          <w:szCs w:val="26"/>
        </w:rPr>
        <w:t>5</w:t>
      </w:r>
      <w:r w:rsidRPr="00524EDB">
        <w:rPr>
          <w:sz w:val="26"/>
          <w:szCs w:val="26"/>
        </w:rPr>
        <w:t>. Область применения Правил</w:t>
      </w:r>
      <w:bookmarkEnd w:id="20"/>
      <w:bookmarkEnd w:id="21"/>
    </w:p>
    <w:p w:rsidR="00577BCB" w:rsidRPr="00524EDB" w:rsidRDefault="00BA005F" w:rsidP="00BA005F">
      <w:pPr>
        <w:pStyle w:val="24"/>
        <w:shd w:val="clear" w:color="auto" w:fill="auto"/>
        <w:tabs>
          <w:tab w:val="left" w:pos="878"/>
        </w:tabs>
        <w:spacing w:before="0" w:after="0" w:line="240" w:lineRule="auto"/>
        <w:ind w:firstLine="709"/>
        <w:rPr>
          <w:sz w:val="26"/>
          <w:szCs w:val="26"/>
        </w:rPr>
      </w:pPr>
      <w:r>
        <w:rPr>
          <w:sz w:val="26"/>
          <w:szCs w:val="26"/>
        </w:rPr>
        <w:t>1. </w:t>
      </w:r>
      <w:r w:rsidR="00A6127D" w:rsidRPr="00524EDB">
        <w:rPr>
          <w:sz w:val="26"/>
          <w:szCs w:val="26"/>
        </w:rPr>
        <w:t xml:space="preserve">Настоящие Правила подлежат применению на всей межселенной территории в границах, установленных согласно Закона </w:t>
      </w:r>
      <w:r w:rsidRPr="00BA005F">
        <w:rPr>
          <w:sz w:val="26"/>
          <w:szCs w:val="26"/>
        </w:rPr>
        <w:t>Республики Северная Осетия-Алания</w:t>
      </w:r>
      <w:r w:rsidR="00A6127D" w:rsidRPr="00524EDB">
        <w:rPr>
          <w:sz w:val="26"/>
          <w:szCs w:val="26"/>
        </w:rPr>
        <w:t xml:space="preserve"> от </w:t>
      </w:r>
      <w:r>
        <w:rPr>
          <w:sz w:val="26"/>
          <w:szCs w:val="26"/>
        </w:rPr>
        <w:t>0</w:t>
      </w:r>
      <w:r w:rsidR="00A6127D" w:rsidRPr="00524EDB">
        <w:rPr>
          <w:sz w:val="26"/>
          <w:szCs w:val="26"/>
        </w:rPr>
        <w:t>5.</w:t>
      </w:r>
      <w:r>
        <w:rPr>
          <w:sz w:val="26"/>
          <w:szCs w:val="26"/>
        </w:rPr>
        <w:t>03</w:t>
      </w:r>
      <w:r w:rsidR="00A6127D" w:rsidRPr="00524EDB">
        <w:rPr>
          <w:sz w:val="26"/>
          <w:szCs w:val="26"/>
        </w:rPr>
        <w:t>.200</w:t>
      </w:r>
      <w:r>
        <w:rPr>
          <w:sz w:val="26"/>
          <w:szCs w:val="26"/>
        </w:rPr>
        <w:t>5</w:t>
      </w:r>
      <w:r w:rsidR="00A6127D" w:rsidRPr="00524EDB">
        <w:rPr>
          <w:sz w:val="26"/>
          <w:szCs w:val="26"/>
        </w:rPr>
        <w:t xml:space="preserve"> № </w:t>
      </w:r>
      <w:r>
        <w:rPr>
          <w:sz w:val="26"/>
          <w:szCs w:val="26"/>
        </w:rPr>
        <w:t>18-РЗ</w:t>
      </w:r>
      <w:r w:rsidR="00A6127D" w:rsidRPr="00524EDB">
        <w:rPr>
          <w:sz w:val="26"/>
          <w:szCs w:val="26"/>
        </w:rPr>
        <w:t xml:space="preserve"> «</w:t>
      </w:r>
      <w:r w:rsidRPr="00BA005F">
        <w:rPr>
          <w:sz w:val="26"/>
          <w:szCs w:val="26"/>
        </w:rPr>
        <w:t xml:space="preserve">Об установлении границ муниципального образования Пригородный муниципальный район Республики Северная Осетия-Алания, наделении его статусом муниципального района, образовании в его составе муниципальных образований </w:t>
      </w:r>
      <w:r>
        <w:rPr>
          <w:sz w:val="26"/>
          <w:szCs w:val="26"/>
        </w:rPr>
        <w:t>–</w:t>
      </w:r>
      <w:r w:rsidRPr="00BA005F">
        <w:rPr>
          <w:sz w:val="26"/>
          <w:szCs w:val="26"/>
        </w:rPr>
        <w:t xml:space="preserve"> сельских</w:t>
      </w:r>
      <w:r>
        <w:rPr>
          <w:sz w:val="26"/>
          <w:szCs w:val="26"/>
        </w:rPr>
        <w:t xml:space="preserve"> </w:t>
      </w:r>
      <w:r w:rsidRPr="00BA005F">
        <w:rPr>
          <w:sz w:val="26"/>
          <w:szCs w:val="26"/>
        </w:rPr>
        <w:t>поселений и установлении их границ</w:t>
      </w:r>
      <w:r w:rsidR="00A6127D" w:rsidRPr="00524EDB">
        <w:rPr>
          <w:sz w:val="26"/>
          <w:szCs w:val="26"/>
        </w:rPr>
        <w:t>».</w:t>
      </w:r>
    </w:p>
    <w:p w:rsidR="00577BCB" w:rsidRPr="00524EDB" w:rsidRDefault="00BA005F" w:rsidP="00BA005F">
      <w:pPr>
        <w:pStyle w:val="24"/>
        <w:shd w:val="clear" w:color="auto" w:fill="auto"/>
        <w:tabs>
          <w:tab w:val="left" w:pos="1080"/>
        </w:tabs>
        <w:spacing w:before="0" w:after="0" w:line="240" w:lineRule="auto"/>
        <w:ind w:firstLine="709"/>
        <w:rPr>
          <w:sz w:val="26"/>
          <w:szCs w:val="26"/>
        </w:rPr>
      </w:pPr>
      <w:r>
        <w:rPr>
          <w:sz w:val="26"/>
          <w:szCs w:val="26"/>
        </w:rPr>
        <w:t>2. </w:t>
      </w:r>
      <w:r w:rsidR="00A6127D" w:rsidRPr="00524EDB">
        <w:rPr>
          <w:sz w:val="26"/>
          <w:szCs w:val="26"/>
        </w:rPr>
        <w:t>Настоящие Правила обязательны для исполнения всеми субъектами градостроительных отношений.</w:t>
      </w:r>
    </w:p>
    <w:p w:rsidR="00577BCB" w:rsidRPr="00524EDB" w:rsidRDefault="00BA005F" w:rsidP="00BA005F">
      <w:pPr>
        <w:pStyle w:val="24"/>
        <w:shd w:val="clear" w:color="auto" w:fill="auto"/>
        <w:tabs>
          <w:tab w:val="left" w:pos="894"/>
        </w:tabs>
        <w:spacing w:before="0" w:after="0" w:line="240" w:lineRule="auto"/>
        <w:ind w:firstLine="709"/>
        <w:rPr>
          <w:sz w:val="26"/>
          <w:szCs w:val="26"/>
        </w:rPr>
      </w:pPr>
      <w:r>
        <w:rPr>
          <w:sz w:val="26"/>
          <w:szCs w:val="26"/>
        </w:rPr>
        <w:t xml:space="preserve">3. </w:t>
      </w:r>
      <w:r w:rsidR="00A6127D" w:rsidRPr="00524EDB">
        <w:rPr>
          <w:sz w:val="26"/>
          <w:szCs w:val="26"/>
        </w:rPr>
        <w:t>Настоящие Правила применяются при: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разработке, согласовании и утверждении документации по планировке территории, в том числе градостроительных планов земельных участков, выдаваемых правообладателям земельных участков;</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условно разрешенные виды использования земельных участков 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принятии решений о выдаче или об отказе в выдаче разрешений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рассмотрении в комиссии по землепользованию и застройке, в районных комиссиях по вопросам градостроительства, в органах местного самоуправления, в суде вопросов о соответствии использования земельных участков их разрешенному использованию, а также при рассмотрении иных вопросов;</w:t>
      </w:r>
    </w:p>
    <w:p w:rsidR="00577BC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осуществлении государственного земельного надзора и муниципального земельного контроля;</w:t>
      </w:r>
    </w:p>
    <w:p w:rsidR="00BA005F" w:rsidRPr="00524EDB" w:rsidRDefault="00BA005F" w:rsidP="00BA005F">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lastRenderedPageBreak/>
        <w:t>формировании земельных участков, подготовке документов для государственной регистрации прав на земельные участки и объекты капитального строительства, подготовке сведений, подлежащих внесению в государственный кадастр объектов недвижимости;</w:t>
      </w:r>
    </w:p>
    <w:p w:rsidR="00577BCB" w:rsidRPr="00524EDB" w:rsidRDefault="00A6127D" w:rsidP="00D32548">
      <w:pPr>
        <w:pStyle w:val="24"/>
        <w:numPr>
          <w:ilvl w:val="0"/>
          <w:numId w:val="6"/>
        </w:numPr>
        <w:shd w:val="clear" w:color="auto" w:fill="auto"/>
        <w:tabs>
          <w:tab w:val="left" w:pos="0"/>
        </w:tabs>
        <w:spacing w:before="0" w:after="0" w:line="240" w:lineRule="auto"/>
        <w:rPr>
          <w:sz w:val="26"/>
          <w:szCs w:val="26"/>
        </w:rPr>
      </w:pPr>
      <w:r w:rsidRPr="00524EDB">
        <w:rPr>
          <w:sz w:val="26"/>
          <w:szCs w:val="26"/>
        </w:rPr>
        <w:t>регулировании иных вопросов землепользования и застройки на территории муниципального образования.</w:t>
      </w:r>
    </w:p>
    <w:p w:rsidR="00577BCB" w:rsidRPr="00524EDB" w:rsidRDefault="00A6127D" w:rsidP="00BA005F">
      <w:pPr>
        <w:pStyle w:val="12"/>
        <w:keepNext/>
        <w:keepLines/>
        <w:shd w:val="clear" w:color="auto" w:fill="auto"/>
        <w:spacing w:before="120" w:after="120" w:line="240" w:lineRule="auto"/>
        <w:ind w:firstLine="0"/>
        <w:jc w:val="left"/>
        <w:outlineLvl w:val="1"/>
        <w:rPr>
          <w:sz w:val="26"/>
          <w:szCs w:val="26"/>
        </w:rPr>
      </w:pPr>
      <w:bookmarkStart w:id="22" w:name="bookmark16"/>
      <w:bookmarkStart w:id="23" w:name="_Toc186157152"/>
      <w:bookmarkStart w:id="24" w:name="_Toc186183206"/>
      <w:r w:rsidRPr="00524EDB">
        <w:rPr>
          <w:sz w:val="26"/>
          <w:szCs w:val="26"/>
        </w:rPr>
        <w:t>Глава 2. Регулирование землепользования и застройки органами</w:t>
      </w:r>
      <w:bookmarkEnd w:id="22"/>
      <w:r w:rsidR="00BA005F">
        <w:rPr>
          <w:sz w:val="26"/>
          <w:szCs w:val="26"/>
        </w:rPr>
        <w:t xml:space="preserve"> </w:t>
      </w:r>
      <w:bookmarkStart w:id="25" w:name="bookmark17"/>
      <w:r w:rsidRPr="00524EDB">
        <w:rPr>
          <w:sz w:val="26"/>
          <w:szCs w:val="26"/>
        </w:rPr>
        <w:t>местного самоуправления</w:t>
      </w:r>
      <w:bookmarkEnd w:id="23"/>
      <w:bookmarkEnd w:id="24"/>
      <w:bookmarkEnd w:id="25"/>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6" w:name="bookmark19"/>
      <w:bookmarkStart w:id="27" w:name="_Toc186157153"/>
      <w:bookmarkStart w:id="28" w:name="_Toc186183207"/>
      <w:r w:rsidRPr="00524EDB">
        <w:rPr>
          <w:sz w:val="26"/>
          <w:szCs w:val="26"/>
        </w:rPr>
        <w:t xml:space="preserve">Статья </w:t>
      </w:r>
      <w:r w:rsidR="00BA005F">
        <w:rPr>
          <w:sz w:val="26"/>
          <w:szCs w:val="26"/>
        </w:rPr>
        <w:t>6</w:t>
      </w:r>
      <w:r w:rsidRPr="00524EDB">
        <w:rPr>
          <w:sz w:val="26"/>
          <w:szCs w:val="26"/>
        </w:rPr>
        <w:t xml:space="preserve">. Полномочия </w:t>
      </w:r>
      <w:r w:rsidR="00614D81" w:rsidRPr="00614D81">
        <w:rPr>
          <w:sz w:val="26"/>
          <w:szCs w:val="26"/>
        </w:rPr>
        <w:t>Собрани</w:t>
      </w:r>
      <w:r w:rsidR="00614D81">
        <w:rPr>
          <w:sz w:val="26"/>
          <w:szCs w:val="26"/>
        </w:rPr>
        <w:t>я</w:t>
      </w:r>
      <w:r w:rsidR="00614D81" w:rsidRPr="00614D81">
        <w:rPr>
          <w:sz w:val="26"/>
          <w:szCs w:val="26"/>
        </w:rPr>
        <w:t xml:space="preserve"> представителей Пригородного </w:t>
      </w:r>
      <w:r w:rsidR="00D36E50" w:rsidRPr="00D36E50">
        <w:rPr>
          <w:sz w:val="26"/>
          <w:szCs w:val="26"/>
        </w:rPr>
        <w:t xml:space="preserve">муниципального </w:t>
      </w:r>
      <w:r w:rsidRPr="00524EDB">
        <w:rPr>
          <w:sz w:val="26"/>
          <w:szCs w:val="26"/>
        </w:rPr>
        <w:t>района в области землепользования и застройки</w:t>
      </w:r>
      <w:bookmarkEnd w:id="26"/>
      <w:bookmarkEnd w:id="27"/>
      <w:bookmarkEnd w:id="28"/>
    </w:p>
    <w:p w:rsidR="00577BCB" w:rsidRPr="00524EDB" w:rsidRDefault="00A6127D" w:rsidP="00614D81">
      <w:pPr>
        <w:pStyle w:val="24"/>
        <w:shd w:val="clear" w:color="auto" w:fill="auto"/>
        <w:spacing w:before="0" w:after="0" w:line="240" w:lineRule="auto"/>
        <w:ind w:firstLine="600"/>
        <w:rPr>
          <w:sz w:val="26"/>
          <w:szCs w:val="26"/>
        </w:rPr>
      </w:pPr>
      <w:r w:rsidRPr="00524EDB">
        <w:rPr>
          <w:sz w:val="26"/>
          <w:szCs w:val="26"/>
        </w:rPr>
        <w:t xml:space="preserve">К полномочиям </w:t>
      </w:r>
      <w:r w:rsidR="00614D81" w:rsidRPr="00614D81">
        <w:rPr>
          <w:sz w:val="26"/>
          <w:szCs w:val="26"/>
        </w:rPr>
        <w:t>Собрания представителей Пригородного района в области землепользования и застройки</w:t>
      </w:r>
      <w:r w:rsidRPr="00524EDB">
        <w:rPr>
          <w:sz w:val="26"/>
          <w:szCs w:val="26"/>
        </w:rPr>
        <w:t xml:space="preserve"> в области землепользования и застройки относятся:</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принятие в пределах своей компетенции муниципальных правовых актов в области регулирования землепользования и застройки, муниципальных целевых программ в области градостроительной деятельности и рационального использования земель, находящихся в границах межселенных территорий </w:t>
      </w:r>
      <w:r w:rsidR="00844856">
        <w:rPr>
          <w:sz w:val="26"/>
          <w:szCs w:val="26"/>
        </w:rPr>
        <w:t>Пригородного</w:t>
      </w:r>
      <w:r w:rsidR="00614D81">
        <w:rPr>
          <w:sz w:val="26"/>
          <w:szCs w:val="26"/>
        </w:rPr>
        <w:t xml:space="preserve"> </w:t>
      </w:r>
      <w:r w:rsidRPr="00524EDB">
        <w:rPr>
          <w:sz w:val="26"/>
          <w:szCs w:val="26"/>
        </w:rPr>
        <w:t>района,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осуществление контроля за исполнением настоящих Правил, деятельностью органов, уполномоченных в области градостроительной деятельности и земельно-имущественных отношений, в пределах своей компетенции;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установление ставок земельного налога на территории и ставок арендной платы за земли, находящиеся в собственности;</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утверждение схемы территориального планирования </w:t>
      </w:r>
      <w:r w:rsidR="00844856">
        <w:rPr>
          <w:sz w:val="26"/>
          <w:szCs w:val="26"/>
        </w:rPr>
        <w:t>Пригородного</w:t>
      </w:r>
      <w:r w:rsidR="00614D81">
        <w:rPr>
          <w:sz w:val="26"/>
          <w:szCs w:val="26"/>
        </w:rPr>
        <w:t xml:space="preserve"> </w:t>
      </w:r>
      <w:r w:rsidRPr="00524EDB">
        <w:rPr>
          <w:sz w:val="26"/>
          <w:szCs w:val="26"/>
        </w:rPr>
        <w:t>района и внесение в нее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утверждение правил землепользования и застройки межселенной территории и внесение в них изменений;</w:t>
      </w:r>
    </w:p>
    <w:p w:rsidR="00577BCB" w:rsidRPr="00524EDB" w:rsidRDefault="00A6127D" w:rsidP="00D32548">
      <w:pPr>
        <w:pStyle w:val="24"/>
        <w:numPr>
          <w:ilvl w:val="0"/>
          <w:numId w:val="7"/>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w:t>
      </w:r>
      <w:r w:rsidR="00614D81" w:rsidRPr="00614D81">
        <w:rPr>
          <w:sz w:val="26"/>
          <w:szCs w:val="26"/>
        </w:rPr>
        <w:t>Собрания представителей Пригородного района в области землепользования и застройки</w:t>
      </w:r>
      <w:r w:rsidR="00614D81">
        <w:rPr>
          <w:sz w:val="26"/>
          <w:szCs w:val="26"/>
        </w:rPr>
        <w:t>,</w:t>
      </w:r>
      <w:r w:rsidRPr="00524EDB">
        <w:rPr>
          <w:sz w:val="26"/>
          <w:szCs w:val="26"/>
        </w:rPr>
        <w:t xml:space="preserve"> Уставом муниципального образования.</w:t>
      </w:r>
    </w:p>
    <w:p w:rsidR="00577BCB" w:rsidRPr="00524EDB" w:rsidRDefault="00A6127D" w:rsidP="00614D81">
      <w:pPr>
        <w:pStyle w:val="22"/>
        <w:keepNext/>
        <w:keepLines/>
        <w:shd w:val="clear" w:color="auto" w:fill="auto"/>
        <w:spacing w:before="120" w:after="120" w:line="240" w:lineRule="auto"/>
        <w:jc w:val="left"/>
        <w:outlineLvl w:val="2"/>
        <w:rPr>
          <w:sz w:val="26"/>
          <w:szCs w:val="26"/>
        </w:rPr>
      </w:pPr>
      <w:bookmarkStart w:id="29" w:name="bookmark21"/>
      <w:bookmarkStart w:id="30" w:name="_Toc186157154"/>
      <w:bookmarkStart w:id="31" w:name="_Toc186183208"/>
      <w:r w:rsidRPr="00524EDB">
        <w:rPr>
          <w:sz w:val="26"/>
          <w:szCs w:val="26"/>
        </w:rPr>
        <w:t xml:space="preserve">Статья </w:t>
      </w:r>
      <w:r w:rsidR="00614D81">
        <w:rPr>
          <w:sz w:val="26"/>
          <w:szCs w:val="26"/>
        </w:rPr>
        <w:t>7</w:t>
      </w:r>
      <w:r w:rsidRPr="00524EDB">
        <w:rPr>
          <w:sz w:val="26"/>
          <w:szCs w:val="26"/>
        </w:rPr>
        <w:t xml:space="preserve">. Полномочия Администрации </w:t>
      </w:r>
      <w:r w:rsidR="00614D81" w:rsidRPr="00614D81">
        <w:rPr>
          <w:sz w:val="26"/>
          <w:szCs w:val="26"/>
        </w:rPr>
        <w:t>Пригородн</w:t>
      </w:r>
      <w:r w:rsidR="00D36E50">
        <w:rPr>
          <w:sz w:val="26"/>
          <w:szCs w:val="26"/>
        </w:rPr>
        <w:t>ого</w:t>
      </w:r>
      <w:r w:rsidR="00614D81" w:rsidRPr="00614D81">
        <w:rPr>
          <w:sz w:val="26"/>
          <w:szCs w:val="26"/>
        </w:rPr>
        <w:t xml:space="preserve"> </w:t>
      </w:r>
      <w:r w:rsidR="00D36E50" w:rsidRPr="00614D81">
        <w:rPr>
          <w:sz w:val="26"/>
          <w:szCs w:val="26"/>
        </w:rPr>
        <w:t xml:space="preserve">муниципального </w:t>
      </w:r>
      <w:r w:rsidR="00614D81" w:rsidRPr="00614D81">
        <w:rPr>
          <w:sz w:val="26"/>
          <w:szCs w:val="26"/>
        </w:rPr>
        <w:t>район</w:t>
      </w:r>
      <w:r w:rsidR="00D36E50">
        <w:rPr>
          <w:sz w:val="26"/>
          <w:szCs w:val="26"/>
        </w:rPr>
        <w:t>а</w:t>
      </w:r>
      <w:r w:rsidRPr="00524EDB">
        <w:rPr>
          <w:sz w:val="26"/>
          <w:szCs w:val="26"/>
        </w:rPr>
        <w:t xml:space="preserve"> в области землепользования и застройки</w:t>
      </w:r>
      <w:bookmarkEnd w:id="29"/>
      <w:bookmarkEnd w:id="30"/>
      <w:bookmarkEnd w:id="31"/>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К полномочиям Администрации </w:t>
      </w:r>
      <w:r w:rsidR="00D36E50" w:rsidRPr="00D36E50">
        <w:rPr>
          <w:sz w:val="26"/>
          <w:szCs w:val="26"/>
        </w:rPr>
        <w:t xml:space="preserve">Пригородного муниципального района </w:t>
      </w:r>
      <w:r w:rsidR="00A6127D" w:rsidRPr="00524EDB">
        <w:rPr>
          <w:sz w:val="26"/>
          <w:szCs w:val="26"/>
        </w:rPr>
        <w:t>в области землепользования и застройки относятся:</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принятие в пределах своей компетенции муниципальных правовых актов в области регулирования землепользования и застройки;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разработка и реализация муниципальных целевых программ в области рационального использования земель, находящихся в границах межселенной терри</w:t>
      </w:r>
      <w:r w:rsidR="00614D81">
        <w:rPr>
          <w:sz w:val="26"/>
          <w:szCs w:val="26"/>
        </w:rPr>
        <w:t>т</w:t>
      </w:r>
      <w:r w:rsidRPr="00524EDB">
        <w:rPr>
          <w:sz w:val="26"/>
          <w:szCs w:val="26"/>
        </w:rPr>
        <w:t>ории, находящихся в муниципальной собственности, и муниципальных целевых программ в области градостроительной деятельности;</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подготовка документов территориального планирования;</w:t>
      </w:r>
    </w:p>
    <w:p w:rsidR="00577BCB" w:rsidRPr="00524EDB" w:rsidRDefault="00A6127D" w:rsidP="00D32548">
      <w:pPr>
        <w:pStyle w:val="24"/>
        <w:numPr>
          <w:ilvl w:val="0"/>
          <w:numId w:val="8"/>
        </w:numPr>
        <w:shd w:val="clear" w:color="auto" w:fill="auto"/>
        <w:tabs>
          <w:tab w:val="left" w:pos="0"/>
          <w:tab w:val="left" w:pos="929"/>
        </w:tabs>
        <w:spacing w:before="0" w:after="0" w:line="240" w:lineRule="auto"/>
        <w:rPr>
          <w:sz w:val="26"/>
          <w:szCs w:val="26"/>
        </w:rPr>
      </w:pPr>
      <w:r w:rsidRPr="00524EDB">
        <w:rPr>
          <w:sz w:val="26"/>
          <w:szCs w:val="26"/>
        </w:rPr>
        <w:t>утверждение документации по планировке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управление и распоряжение земельными участками, находящимися в муниципальной собственности;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w:t>
      </w:r>
      <w:r w:rsidRPr="00524EDB">
        <w:rPr>
          <w:sz w:val="26"/>
          <w:szCs w:val="26"/>
        </w:rPr>
        <w:lastRenderedPageBreak/>
        <w:t>капитального строительства, расположенных на территории;</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резервирование земель, изъятие земельных участков, в том числе путем выкупа в границах межселенных территорий </w:t>
      </w:r>
      <w:r w:rsidR="00844856">
        <w:rPr>
          <w:sz w:val="26"/>
          <w:szCs w:val="26"/>
        </w:rPr>
        <w:t>Пригородного</w:t>
      </w:r>
      <w:r w:rsidR="00614D81">
        <w:rPr>
          <w:sz w:val="26"/>
          <w:szCs w:val="26"/>
        </w:rPr>
        <w:t xml:space="preserve"> </w:t>
      </w:r>
      <w:r w:rsidRPr="00524EDB">
        <w:rPr>
          <w:sz w:val="26"/>
          <w:szCs w:val="26"/>
        </w:rPr>
        <w:t>района для муниципальных нужд;</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в пределах своей компетенции осуществление муниципального земельного контроля за использованием земель;</w:t>
      </w:r>
    </w:p>
    <w:p w:rsidR="00577BCB" w:rsidRPr="00524EDB" w:rsidRDefault="00A6127D" w:rsidP="00D32548">
      <w:pPr>
        <w:pStyle w:val="24"/>
        <w:numPr>
          <w:ilvl w:val="0"/>
          <w:numId w:val="8"/>
        </w:numPr>
        <w:shd w:val="clear" w:color="auto" w:fill="auto"/>
        <w:tabs>
          <w:tab w:val="left" w:pos="0"/>
        </w:tabs>
        <w:spacing w:before="0" w:after="0" w:line="240" w:lineRule="auto"/>
        <w:rPr>
          <w:sz w:val="26"/>
          <w:szCs w:val="26"/>
        </w:rPr>
      </w:pPr>
      <w:r w:rsidRPr="00524EDB">
        <w:rPr>
          <w:sz w:val="26"/>
          <w:szCs w:val="26"/>
        </w:rPr>
        <w:t xml:space="preserve">иные полномочия, отнесенные к компетенции Администрации </w:t>
      </w:r>
      <w:r w:rsidR="00D36E50" w:rsidRPr="00D36E50">
        <w:rPr>
          <w:sz w:val="26"/>
          <w:szCs w:val="26"/>
        </w:rPr>
        <w:t>Пригородного муниципального района</w:t>
      </w:r>
      <w:r w:rsidR="00D36E50">
        <w:rPr>
          <w:sz w:val="26"/>
          <w:szCs w:val="26"/>
        </w:rPr>
        <w:t>,</w:t>
      </w:r>
      <w:r w:rsidRPr="00524EDB">
        <w:rPr>
          <w:sz w:val="26"/>
          <w:szCs w:val="26"/>
        </w:rPr>
        <w:t xml:space="preserve"> Уставом, решениями </w:t>
      </w:r>
      <w:r w:rsidR="00614D81" w:rsidRPr="00614D81">
        <w:rPr>
          <w:sz w:val="26"/>
          <w:szCs w:val="26"/>
        </w:rPr>
        <w:t>Собрания представителей Пригородного района</w:t>
      </w:r>
      <w:r w:rsidRPr="00524EDB">
        <w:rPr>
          <w:sz w:val="26"/>
          <w:szCs w:val="26"/>
        </w:rPr>
        <w:t>, заключенными соглашениями в соответствии с действующим законодательством Российской Федерации.</w:t>
      </w:r>
    </w:p>
    <w:p w:rsidR="00577BCB" w:rsidRPr="00524EDB" w:rsidRDefault="00614D81" w:rsidP="00D36E5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В целях реализации полномочий Администрации </w:t>
      </w:r>
      <w:r w:rsidR="00D36E50" w:rsidRPr="00D36E50">
        <w:rPr>
          <w:sz w:val="26"/>
          <w:szCs w:val="26"/>
        </w:rPr>
        <w:t xml:space="preserve">Пригородного муниципального района </w:t>
      </w:r>
      <w:r w:rsidR="00A6127D" w:rsidRPr="00524EDB">
        <w:rPr>
          <w:sz w:val="26"/>
          <w:szCs w:val="26"/>
        </w:rPr>
        <w:t xml:space="preserve">в области землепользования и застройки главой </w:t>
      </w:r>
      <w:r w:rsidR="00D36E50" w:rsidRPr="00D36E50">
        <w:rPr>
          <w:sz w:val="26"/>
          <w:szCs w:val="26"/>
        </w:rPr>
        <w:t>Пригородного муниципального района</w:t>
      </w:r>
      <w:r w:rsidR="00A6127D" w:rsidRPr="00524EDB">
        <w:rPr>
          <w:sz w:val="26"/>
          <w:szCs w:val="26"/>
        </w:rPr>
        <w:t xml:space="preserve"> издаются муниципальные правовые акты в соответствии с предоставленными Уставом полномочиями, заключенными соглашениями.</w:t>
      </w:r>
    </w:p>
    <w:p w:rsidR="00577BCB" w:rsidRPr="00524EDB" w:rsidRDefault="00A6127D" w:rsidP="00D36E50">
      <w:pPr>
        <w:pStyle w:val="22"/>
        <w:keepNext/>
        <w:keepLines/>
        <w:shd w:val="clear" w:color="auto" w:fill="auto"/>
        <w:spacing w:before="120" w:after="120" w:line="240" w:lineRule="auto"/>
        <w:jc w:val="left"/>
        <w:outlineLvl w:val="2"/>
        <w:rPr>
          <w:sz w:val="26"/>
          <w:szCs w:val="26"/>
        </w:rPr>
      </w:pPr>
      <w:bookmarkStart w:id="32" w:name="bookmark23"/>
      <w:bookmarkStart w:id="33" w:name="_Toc186157155"/>
      <w:bookmarkStart w:id="34" w:name="_Toc186183209"/>
      <w:r w:rsidRPr="00524EDB">
        <w:rPr>
          <w:sz w:val="26"/>
          <w:szCs w:val="26"/>
        </w:rPr>
        <w:t xml:space="preserve">Статья </w:t>
      </w:r>
      <w:r w:rsidR="00D36E50">
        <w:rPr>
          <w:sz w:val="26"/>
          <w:szCs w:val="26"/>
        </w:rPr>
        <w:t>8</w:t>
      </w:r>
      <w:r w:rsidRPr="00524EDB">
        <w:rPr>
          <w:sz w:val="26"/>
          <w:szCs w:val="26"/>
        </w:rPr>
        <w:t>. Предоставление земельных участков, находящихся в муниципальной собственности</w:t>
      </w:r>
      <w:bookmarkEnd w:id="32"/>
      <w:bookmarkEnd w:id="33"/>
      <w:bookmarkEnd w:id="34"/>
    </w:p>
    <w:p w:rsidR="00577BCB" w:rsidRPr="00524EDB" w:rsidRDefault="00D36E50" w:rsidP="00D36E50">
      <w:pPr>
        <w:pStyle w:val="24"/>
        <w:shd w:val="clear" w:color="auto" w:fill="auto"/>
        <w:tabs>
          <w:tab w:val="left" w:pos="1066"/>
        </w:tabs>
        <w:spacing w:before="0" w:after="0" w:line="240" w:lineRule="auto"/>
        <w:ind w:firstLine="709"/>
        <w:rPr>
          <w:sz w:val="26"/>
          <w:szCs w:val="26"/>
        </w:rPr>
      </w:pPr>
      <w:r>
        <w:rPr>
          <w:sz w:val="26"/>
          <w:szCs w:val="26"/>
        </w:rPr>
        <w:t>1. </w:t>
      </w:r>
      <w:r w:rsidR="00A6127D" w:rsidRPr="00524EDB">
        <w:rPr>
          <w:sz w:val="26"/>
          <w:szCs w:val="26"/>
        </w:rPr>
        <w:t xml:space="preserve">Органы местного самоуправления осуществляют распоряжение земельными участками на территории муниципального образования, находящихся в муниципальной собственности, в соответствии с Земельным кодексом Российской Федерации, иными федеральными законами, законодательством </w:t>
      </w:r>
      <w:r w:rsidRPr="00D36E50">
        <w:rPr>
          <w:sz w:val="26"/>
          <w:szCs w:val="26"/>
        </w:rPr>
        <w:t>Республики Северная Осетия-Алания</w:t>
      </w:r>
      <w:r w:rsidR="00A6127D" w:rsidRPr="00524EDB">
        <w:rPr>
          <w:sz w:val="26"/>
          <w:szCs w:val="26"/>
        </w:rPr>
        <w:t>, нормативными правовыми актами органов местного самоуправления после государственной регистрации права собственности на них.</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2. </w:t>
      </w:r>
      <w:r w:rsidR="00A6127D" w:rsidRPr="00524EDB">
        <w:rPr>
          <w:sz w:val="26"/>
          <w:szCs w:val="26"/>
        </w:rPr>
        <w:t>Земельные участки, находящиеся в муниципальной собственности, предоставляются для строительства объектов капитального строительства, а также целей, не связанных со строительством.</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3. </w:t>
      </w:r>
      <w:r w:rsidR="00A6127D" w:rsidRPr="00524EDB">
        <w:rPr>
          <w:sz w:val="26"/>
          <w:szCs w:val="26"/>
        </w:rPr>
        <w:t>Предоставление земельных участков для указанных целей осуществляется в собственность, постоянное (бессрочное) пользование, безвозмездное срочное пользование, аренду в соответствии с главой 5.1 Земельного кодекса Российской Федерации.</w:t>
      </w:r>
    </w:p>
    <w:p w:rsidR="00577BCB" w:rsidRPr="00524EDB" w:rsidRDefault="00D36E50" w:rsidP="00D36E50">
      <w:pPr>
        <w:pStyle w:val="24"/>
        <w:shd w:val="clear" w:color="auto" w:fill="auto"/>
        <w:tabs>
          <w:tab w:val="left" w:pos="922"/>
        </w:tabs>
        <w:spacing w:before="0" w:after="0" w:line="240" w:lineRule="auto"/>
        <w:ind w:firstLine="709"/>
        <w:rPr>
          <w:sz w:val="26"/>
          <w:szCs w:val="26"/>
        </w:rPr>
      </w:pPr>
      <w:r>
        <w:rPr>
          <w:sz w:val="26"/>
          <w:szCs w:val="26"/>
        </w:rPr>
        <w:t xml:space="preserve">4. </w:t>
      </w:r>
      <w:r w:rsidR="00A6127D" w:rsidRPr="00524EDB">
        <w:rPr>
          <w:sz w:val="26"/>
          <w:szCs w:val="26"/>
        </w:rPr>
        <w:t>Предоставление земельных участков для размещения объектов реализации инвестиционных проектов находящихся в муниципальной собственности, государственная собственность на которые не разграничена.</w:t>
      </w:r>
    </w:p>
    <w:p w:rsidR="00577BCB" w:rsidRDefault="00A6127D" w:rsidP="00D36E50">
      <w:pPr>
        <w:pStyle w:val="24"/>
        <w:shd w:val="clear" w:color="auto" w:fill="auto"/>
        <w:tabs>
          <w:tab w:val="left" w:pos="922"/>
        </w:tabs>
        <w:spacing w:before="0" w:after="0" w:line="240" w:lineRule="auto"/>
        <w:ind w:firstLine="709"/>
        <w:rPr>
          <w:sz w:val="26"/>
          <w:szCs w:val="26"/>
        </w:rPr>
      </w:pPr>
      <w:bookmarkStart w:id="35" w:name="bookmark24"/>
      <w:r w:rsidRPr="00524EDB">
        <w:rPr>
          <w:sz w:val="26"/>
          <w:szCs w:val="26"/>
        </w:rPr>
        <w:t>Порядок предоставления земельных участков для строительства регулируется главой 5.1 Земельного кодекса Российской Федерации.</w:t>
      </w:r>
      <w:bookmarkEnd w:id="35"/>
    </w:p>
    <w:p w:rsidR="00BA005F" w:rsidRPr="00D55358" w:rsidRDefault="00D55358" w:rsidP="00D55358">
      <w:pPr>
        <w:pStyle w:val="24"/>
        <w:tabs>
          <w:tab w:val="left" w:pos="922"/>
        </w:tabs>
        <w:spacing w:before="120" w:after="120" w:line="240" w:lineRule="auto"/>
        <w:outlineLvl w:val="2"/>
        <w:rPr>
          <w:b/>
          <w:sz w:val="26"/>
          <w:szCs w:val="26"/>
        </w:rPr>
      </w:pPr>
      <w:bookmarkStart w:id="36" w:name="_Toc186183210"/>
      <w:r w:rsidRPr="00D55358">
        <w:rPr>
          <w:b/>
          <w:sz w:val="26"/>
          <w:szCs w:val="26"/>
        </w:rPr>
        <w:t>Статья 9. Комиссия по подготовке проекта Правил землепользования и застройки Пригородного муниципального района Республики Северная Осетия-Алания</w:t>
      </w:r>
      <w:bookmarkEnd w:id="36"/>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 xml:space="preserve">1. Комиссия по подготовке проекта Правил землепользования и застройки Пригородного муниципального района Республики Северная Осетия-Алания (далее </w:t>
      </w:r>
      <w:r>
        <w:rPr>
          <w:sz w:val="26"/>
          <w:szCs w:val="26"/>
        </w:rPr>
        <w:t>–</w:t>
      </w:r>
      <w:r w:rsidRPr="00D55358">
        <w:rPr>
          <w:sz w:val="26"/>
          <w:szCs w:val="26"/>
        </w:rPr>
        <w:t xml:space="preserve"> Комиссия) создаётся в соответствии с требованиями ст.</w:t>
      </w:r>
      <w:r>
        <w:rPr>
          <w:sz w:val="26"/>
          <w:szCs w:val="26"/>
        </w:rPr>
        <w:t> </w:t>
      </w:r>
      <w:r w:rsidRPr="00D55358">
        <w:rPr>
          <w:sz w:val="26"/>
          <w:szCs w:val="26"/>
        </w:rPr>
        <w:t>31 Градостроительного кодекса Российской Федерации и осуществляет свою деятельность в соответствии с Конституцией Российской Федерации, законодательством Российской Федерации и Республики Северная Осетия-Алания, нормативными правовыми актами муниципального района, Положением о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2. Комиссия осуществляет свою деятельность на безвозмездной основе.</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3. Комиссия осуществляет свою деятельность в форме заседаний, в том числе проводимых в порядке публичных слушаний.</w:t>
      </w:r>
    </w:p>
    <w:p w:rsidR="00DB685C" w:rsidRDefault="00DB685C" w:rsidP="00D55358">
      <w:pPr>
        <w:pStyle w:val="24"/>
        <w:shd w:val="clear" w:color="auto" w:fill="auto"/>
        <w:tabs>
          <w:tab w:val="left" w:pos="0"/>
        </w:tabs>
        <w:spacing w:before="0" w:after="0" w:line="240" w:lineRule="auto"/>
        <w:ind w:firstLine="709"/>
        <w:rPr>
          <w:sz w:val="26"/>
          <w:szCs w:val="26"/>
        </w:rPr>
      </w:pP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lastRenderedPageBreak/>
        <w:t>4. Заседания Комиссии могут проводиться в порядке публичных слушаний, которые являются открытыми для всех заинтересованных лиц.</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5. Периодичность заседаний определяется председателем Комиссии.</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6.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D55358" w:rsidRDefault="00D55358" w:rsidP="00D55358">
      <w:pPr>
        <w:pStyle w:val="24"/>
        <w:shd w:val="clear" w:color="auto" w:fill="auto"/>
        <w:tabs>
          <w:tab w:val="left" w:pos="0"/>
        </w:tabs>
        <w:spacing w:before="0" w:after="0" w:line="240" w:lineRule="auto"/>
        <w:ind w:firstLine="709"/>
        <w:rPr>
          <w:sz w:val="26"/>
          <w:szCs w:val="26"/>
        </w:rPr>
      </w:pPr>
      <w:r w:rsidRPr="00D55358">
        <w:rPr>
          <w:sz w:val="26"/>
          <w:szCs w:val="26"/>
        </w:rPr>
        <w:t>7. Итоги каждого заседания оформляются подписанным председателем и секретарем Комиссии протоколом, к которому могут прилагаться копии материалов, связанных с темой заседания.</w:t>
      </w:r>
    </w:p>
    <w:p w:rsidR="00577BCB" w:rsidRPr="00524EDB" w:rsidRDefault="00D55358" w:rsidP="00D55358">
      <w:pPr>
        <w:pStyle w:val="24"/>
        <w:shd w:val="clear" w:color="auto" w:fill="auto"/>
        <w:tabs>
          <w:tab w:val="left" w:pos="0"/>
        </w:tabs>
        <w:spacing w:before="0" w:after="0" w:line="240" w:lineRule="auto"/>
        <w:ind w:firstLine="709"/>
        <w:rPr>
          <w:sz w:val="26"/>
          <w:szCs w:val="26"/>
        </w:rPr>
      </w:pPr>
      <w:r>
        <w:rPr>
          <w:sz w:val="26"/>
          <w:szCs w:val="26"/>
        </w:rPr>
        <w:t xml:space="preserve">8. </w:t>
      </w:r>
      <w:r w:rsidR="00A6127D" w:rsidRPr="00524EDB">
        <w:rPr>
          <w:sz w:val="26"/>
          <w:szCs w:val="26"/>
        </w:rPr>
        <w:t>Комиссия создается в целях реализации правил землепользования и застройки.</w:t>
      </w:r>
      <w:r>
        <w:rPr>
          <w:sz w:val="26"/>
          <w:szCs w:val="26"/>
        </w:rPr>
        <w:t xml:space="preserve"> </w:t>
      </w:r>
      <w:r w:rsidR="00A6127D" w:rsidRPr="00524EDB">
        <w:rPr>
          <w:sz w:val="26"/>
          <w:szCs w:val="26"/>
        </w:rPr>
        <w:t>Комиссия осуществляет следующие функции:</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организует проведение общественных обсуждений или публичных слушаний по вопросам землепользования и застройки;</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r w:rsidRPr="00524EDB">
        <w:rPr>
          <w:sz w:val="26"/>
          <w:szCs w:val="26"/>
        </w:rPr>
        <w:t>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w:t>
      </w:r>
    </w:p>
    <w:p w:rsidR="00577BCB" w:rsidRPr="00524EDB" w:rsidRDefault="00A6127D" w:rsidP="00D32548">
      <w:pPr>
        <w:pStyle w:val="24"/>
        <w:numPr>
          <w:ilvl w:val="0"/>
          <w:numId w:val="9"/>
        </w:numPr>
        <w:shd w:val="clear" w:color="auto" w:fill="auto"/>
        <w:tabs>
          <w:tab w:val="left" w:pos="1038"/>
        </w:tabs>
        <w:spacing w:before="0" w:after="0" w:line="240" w:lineRule="auto"/>
        <w:rPr>
          <w:sz w:val="26"/>
          <w:szCs w:val="26"/>
        </w:rPr>
      </w:pPr>
      <w:r w:rsidRPr="00524EDB">
        <w:rPr>
          <w:sz w:val="26"/>
          <w:szCs w:val="26"/>
        </w:rPr>
        <w:t>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A6127D" w:rsidP="00D32548">
      <w:pPr>
        <w:pStyle w:val="24"/>
        <w:numPr>
          <w:ilvl w:val="0"/>
          <w:numId w:val="9"/>
        </w:numPr>
        <w:shd w:val="clear" w:color="auto" w:fill="auto"/>
        <w:tabs>
          <w:tab w:val="left" w:pos="1066"/>
        </w:tabs>
        <w:spacing w:before="0" w:after="0" w:line="240" w:lineRule="auto"/>
        <w:rPr>
          <w:sz w:val="26"/>
          <w:szCs w:val="26"/>
        </w:rPr>
      </w:pPr>
      <w:r w:rsidRPr="00524EDB">
        <w:rPr>
          <w:sz w:val="26"/>
          <w:szCs w:val="26"/>
        </w:rPr>
        <w:t xml:space="preserve">готовит рекомендации </w:t>
      </w:r>
      <w:r w:rsidR="00D55358">
        <w:rPr>
          <w:sz w:val="26"/>
          <w:szCs w:val="26"/>
        </w:rPr>
        <w:t>г</w:t>
      </w:r>
      <w:r w:rsidRPr="00524EDB">
        <w:rPr>
          <w:sz w:val="26"/>
          <w:szCs w:val="26"/>
        </w:rPr>
        <w:t>лаве местной администрации о внесении изменений в Правила или об отклонении предложений о внесении изменений;</w:t>
      </w:r>
    </w:p>
    <w:p w:rsidR="00577BCB" w:rsidRPr="00524EDB" w:rsidRDefault="00A6127D" w:rsidP="00D32548">
      <w:pPr>
        <w:pStyle w:val="24"/>
        <w:numPr>
          <w:ilvl w:val="0"/>
          <w:numId w:val="9"/>
        </w:numPr>
        <w:shd w:val="clear" w:color="auto" w:fill="auto"/>
        <w:tabs>
          <w:tab w:val="left" w:pos="1033"/>
        </w:tabs>
        <w:spacing w:before="0" w:after="0" w:line="240" w:lineRule="auto"/>
        <w:rPr>
          <w:sz w:val="26"/>
          <w:szCs w:val="26"/>
        </w:rPr>
      </w:pPr>
      <w:bookmarkStart w:id="37" w:name="bookmark26"/>
      <w:r w:rsidRPr="00524EDB">
        <w:rPr>
          <w:sz w:val="26"/>
          <w:szCs w:val="26"/>
        </w:rPr>
        <w:t xml:space="preserve">готовит </w:t>
      </w:r>
      <w:r w:rsidR="00D55358">
        <w:rPr>
          <w:sz w:val="26"/>
          <w:szCs w:val="26"/>
        </w:rPr>
        <w:t>г</w:t>
      </w:r>
      <w:r w:rsidRPr="00524EDB">
        <w:rPr>
          <w:sz w:val="26"/>
          <w:szCs w:val="26"/>
        </w:rPr>
        <w:t>лаве местной администрации заключение по результатам публичных слушаний;</w:t>
      </w:r>
      <w:bookmarkEnd w:id="37"/>
    </w:p>
    <w:p w:rsidR="00577BCB" w:rsidRPr="00524EDB" w:rsidRDefault="00A6127D" w:rsidP="00D32548">
      <w:pPr>
        <w:pStyle w:val="24"/>
        <w:numPr>
          <w:ilvl w:val="0"/>
          <w:numId w:val="9"/>
        </w:numPr>
        <w:shd w:val="clear" w:color="auto" w:fill="auto"/>
        <w:tabs>
          <w:tab w:val="left" w:pos="1083"/>
        </w:tabs>
        <w:spacing w:before="0" w:after="0" w:line="240" w:lineRule="auto"/>
        <w:rPr>
          <w:sz w:val="26"/>
          <w:szCs w:val="26"/>
        </w:rPr>
      </w:pPr>
      <w:r w:rsidRPr="00524EDB">
        <w:rPr>
          <w:sz w:val="26"/>
          <w:szCs w:val="26"/>
        </w:rPr>
        <w:t>осуществляет иные полномочия в соответствии с действующим законодательством.</w:t>
      </w:r>
    </w:p>
    <w:p w:rsidR="00577BCB" w:rsidRPr="00524EDB" w:rsidRDefault="00A6127D" w:rsidP="00D55358">
      <w:pPr>
        <w:pStyle w:val="12"/>
        <w:keepNext/>
        <w:keepLines/>
        <w:shd w:val="clear" w:color="auto" w:fill="auto"/>
        <w:spacing w:before="120" w:after="120" w:line="240" w:lineRule="auto"/>
        <w:ind w:firstLine="0"/>
        <w:jc w:val="left"/>
        <w:outlineLvl w:val="1"/>
        <w:rPr>
          <w:sz w:val="26"/>
          <w:szCs w:val="26"/>
        </w:rPr>
      </w:pPr>
      <w:bookmarkStart w:id="38" w:name="_Toc186157156"/>
      <w:bookmarkStart w:id="39" w:name="_Toc186183211"/>
      <w:r w:rsidRPr="00524EDB">
        <w:rPr>
          <w:sz w:val="26"/>
          <w:szCs w:val="26"/>
        </w:rPr>
        <w:t>Глава 3. Градостроительное зонирование</w:t>
      </w:r>
      <w:bookmarkEnd w:id="38"/>
      <w:bookmarkEnd w:id="39"/>
    </w:p>
    <w:p w:rsidR="00577BCB" w:rsidRPr="00524EDB" w:rsidRDefault="00D55358" w:rsidP="00D55358">
      <w:pPr>
        <w:pStyle w:val="22"/>
        <w:keepNext/>
        <w:keepLines/>
        <w:shd w:val="clear" w:color="auto" w:fill="auto"/>
        <w:spacing w:before="120" w:after="120" w:line="276" w:lineRule="auto"/>
        <w:jc w:val="both"/>
        <w:outlineLvl w:val="2"/>
        <w:rPr>
          <w:sz w:val="26"/>
          <w:szCs w:val="26"/>
        </w:rPr>
      </w:pPr>
      <w:bookmarkStart w:id="40" w:name="bookmark28"/>
      <w:bookmarkStart w:id="41" w:name="_Toc186157157"/>
      <w:bookmarkStart w:id="42" w:name="_Toc186183212"/>
      <w:r>
        <w:rPr>
          <w:sz w:val="26"/>
          <w:szCs w:val="26"/>
        </w:rPr>
        <w:t xml:space="preserve">Статья </w:t>
      </w:r>
      <w:r w:rsidR="00DB685C">
        <w:rPr>
          <w:sz w:val="26"/>
          <w:szCs w:val="26"/>
        </w:rPr>
        <w:t>10</w:t>
      </w:r>
      <w:r>
        <w:rPr>
          <w:sz w:val="26"/>
          <w:szCs w:val="26"/>
        </w:rPr>
        <w:t>. Г</w:t>
      </w:r>
      <w:r w:rsidR="00A6127D" w:rsidRPr="00524EDB">
        <w:rPr>
          <w:sz w:val="26"/>
          <w:szCs w:val="26"/>
        </w:rPr>
        <w:t>радостроительный регламент</w:t>
      </w:r>
      <w:bookmarkEnd w:id="40"/>
      <w:bookmarkEnd w:id="41"/>
      <w:bookmarkEnd w:id="42"/>
    </w:p>
    <w:p w:rsidR="00577BCB" w:rsidRPr="00524EDB" w:rsidRDefault="00DB685C" w:rsidP="00DB685C">
      <w:pPr>
        <w:pStyle w:val="24"/>
        <w:shd w:val="clear" w:color="auto" w:fill="auto"/>
        <w:tabs>
          <w:tab w:val="left" w:pos="865"/>
        </w:tabs>
        <w:spacing w:before="0" w:after="0" w:line="240" w:lineRule="auto"/>
        <w:ind w:firstLine="709"/>
        <w:rPr>
          <w:sz w:val="26"/>
          <w:szCs w:val="26"/>
        </w:rPr>
      </w:pPr>
      <w:r>
        <w:rPr>
          <w:sz w:val="26"/>
          <w:szCs w:val="26"/>
        </w:rPr>
        <w:t xml:space="preserve">1. </w:t>
      </w:r>
      <w:r w:rsidR="00A6127D" w:rsidRPr="00524EDB">
        <w:rPr>
          <w:sz w:val="26"/>
          <w:szCs w:val="26"/>
        </w:rPr>
        <w:t>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577BCB" w:rsidRPr="00524EDB" w:rsidRDefault="00DB685C" w:rsidP="00DB685C">
      <w:pPr>
        <w:pStyle w:val="24"/>
        <w:shd w:val="clear" w:color="auto" w:fill="auto"/>
        <w:tabs>
          <w:tab w:val="left" w:pos="894"/>
        </w:tabs>
        <w:spacing w:before="0" w:after="0" w:line="240" w:lineRule="auto"/>
        <w:ind w:left="600"/>
        <w:rPr>
          <w:sz w:val="26"/>
          <w:szCs w:val="26"/>
        </w:rPr>
      </w:pPr>
      <w:r>
        <w:rPr>
          <w:sz w:val="26"/>
          <w:szCs w:val="26"/>
        </w:rPr>
        <w:t xml:space="preserve">2. </w:t>
      </w:r>
      <w:r w:rsidR="00A6127D" w:rsidRPr="00524EDB">
        <w:rPr>
          <w:sz w:val="26"/>
          <w:szCs w:val="26"/>
        </w:rPr>
        <w:t>Градостроительные регламенты установлены с учётом:</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фактического использования земельных участков и объектов капитального строительства в границах территориальной зоны;</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 xml:space="preserve">функциональных зон и характеристик их планируемого развития, определённых </w:t>
      </w:r>
      <w:r w:rsidR="00DB685C">
        <w:rPr>
          <w:sz w:val="26"/>
          <w:szCs w:val="26"/>
        </w:rPr>
        <w:t>С</w:t>
      </w:r>
      <w:r w:rsidRPr="00524EDB">
        <w:rPr>
          <w:sz w:val="26"/>
          <w:szCs w:val="26"/>
        </w:rPr>
        <w:t xml:space="preserve">хемой территориального планирования </w:t>
      </w:r>
      <w:r w:rsidR="00844856">
        <w:rPr>
          <w:sz w:val="26"/>
          <w:szCs w:val="26"/>
        </w:rPr>
        <w:t>Пригородного</w:t>
      </w:r>
      <w:r w:rsidR="00614D81">
        <w:rPr>
          <w:sz w:val="26"/>
          <w:szCs w:val="26"/>
        </w:rPr>
        <w:t xml:space="preserve"> </w:t>
      </w:r>
      <w:r w:rsidRPr="00524EDB">
        <w:rPr>
          <w:sz w:val="26"/>
          <w:szCs w:val="26"/>
        </w:rPr>
        <w:t>района;</w:t>
      </w:r>
    </w:p>
    <w:p w:rsidR="00577BCB" w:rsidRPr="00524EDB" w:rsidRDefault="00A6127D" w:rsidP="00D32548">
      <w:pPr>
        <w:pStyle w:val="24"/>
        <w:numPr>
          <w:ilvl w:val="0"/>
          <w:numId w:val="10"/>
        </w:numPr>
        <w:shd w:val="clear" w:color="auto" w:fill="auto"/>
        <w:tabs>
          <w:tab w:val="left" w:pos="927"/>
        </w:tabs>
        <w:spacing w:before="0" w:after="0" w:line="240" w:lineRule="auto"/>
        <w:rPr>
          <w:sz w:val="26"/>
          <w:szCs w:val="26"/>
        </w:rPr>
      </w:pPr>
      <w:r w:rsidRPr="00524EDB">
        <w:rPr>
          <w:sz w:val="26"/>
          <w:szCs w:val="26"/>
        </w:rPr>
        <w:t>видов территориальных зон;</w:t>
      </w:r>
    </w:p>
    <w:p w:rsidR="00577BCB" w:rsidRPr="00524EDB" w:rsidRDefault="00A6127D" w:rsidP="00D32548">
      <w:pPr>
        <w:pStyle w:val="24"/>
        <w:numPr>
          <w:ilvl w:val="0"/>
          <w:numId w:val="10"/>
        </w:numPr>
        <w:shd w:val="clear" w:color="auto" w:fill="auto"/>
        <w:tabs>
          <w:tab w:val="left" w:pos="923"/>
        </w:tabs>
        <w:spacing w:before="0" w:after="0" w:line="240" w:lineRule="auto"/>
        <w:rPr>
          <w:sz w:val="26"/>
          <w:szCs w:val="26"/>
        </w:rPr>
      </w:pPr>
      <w:r w:rsidRPr="00524EDB">
        <w:rPr>
          <w:sz w:val="26"/>
          <w:szCs w:val="26"/>
        </w:rPr>
        <w:t>требований охраны объектов культурного наследия, а также особо охраняемых природных территорий, иных природных объектов.</w:t>
      </w:r>
    </w:p>
    <w:p w:rsidR="00577BCB" w:rsidRDefault="00DB685C" w:rsidP="00DB685C">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Действие градостроительных регламентов распространяется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DB685C" w:rsidRDefault="00DB685C" w:rsidP="00DB685C">
      <w:pPr>
        <w:pStyle w:val="24"/>
        <w:shd w:val="clear" w:color="auto" w:fill="auto"/>
        <w:tabs>
          <w:tab w:val="left" w:pos="0"/>
        </w:tabs>
        <w:spacing w:before="0" w:after="0" w:line="240" w:lineRule="auto"/>
        <w:ind w:firstLine="709"/>
        <w:rPr>
          <w:sz w:val="26"/>
          <w:szCs w:val="26"/>
        </w:rPr>
      </w:pPr>
    </w:p>
    <w:p w:rsidR="00577BCB" w:rsidRPr="00524EDB" w:rsidRDefault="00DB685C" w:rsidP="00DB685C">
      <w:pPr>
        <w:pStyle w:val="24"/>
        <w:shd w:val="clear" w:color="auto" w:fill="auto"/>
        <w:tabs>
          <w:tab w:val="left" w:pos="860"/>
        </w:tabs>
        <w:spacing w:before="0" w:after="0" w:line="240" w:lineRule="auto"/>
        <w:ind w:firstLine="709"/>
        <w:rPr>
          <w:sz w:val="26"/>
          <w:szCs w:val="26"/>
        </w:rPr>
      </w:pPr>
      <w:r>
        <w:rPr>
          <w:sz w:val="26"/>
          <w:szCs w:val="26"/>
        </w:rPr>
        <w:lastRenderedPageBreak/>
        <w:t>4. </w:t>
      </w:r>
      <w:r w:rsidR="00A6127D" w:rsidRPr="00524EDB">
        <w:rPr>
          <w:sz w:val="26"/>
          <w:szCs w:val="26"/>
        </w:rPr>
        <w:t xml:space="preserve">Действие градостроительных регламентов, утвержденных настоящими Правилами, </w:t>
      </w:r>
      <w:r w:rsidR="00A6127D" w:rsidRPr="00DB685C">
        <w:rPr>
          <w:b/>
          <w:sz w:val="26"/>
          <w:szCs w:val="26"/>
        </w:rPr>
        <w:t>не распространяется</w:t>
      </w:r>
      <w:r w:rsidR="00A6127D" w:rsidRPr="00524EDB">
        <w:rPr>
          <w:sz w:val="26"/>
          <w:szCs w:val="26"/>
        </w:rPr>
        <w:t xml:space="preserve"> на земельные участки:</w:t>
      </w:r>
    </w:p>
    <w:p w:rsidR="00577BCB" w:rsidRPr="00524EDB" w:rsidRDefault="00A6127D" w:rsidP="00D32548">
      <w:pPr>
        <w:pStyle w:val="24"/>
        <w:numPr>
          <w:ilvl w:val="0"/>
          <w:numId w:val="11"/>
        </w:numPr>
        <w:shd w:val="clear" w:color="auto" w:fill="auto"/>
        <w:tabs>
          <w:tab w:val="left" w:pos="889"/>
        </w:tabs>
        <w:spacing w:before="0" w:after="0" w:line="240" w:lineRule="auto"/>
        <w:rPr>
          <w:sz w:val="26"/>
          <w:szCs w:val="26"/>
        </w:rPr>
      </w:pPr>
      <w:r w:rsidRPr="00524EDB">
        <w:rPr>
          <w:sz w:val="26"/>
          <w:szCs w:val="26"/>
        </w:rPr>
        <w:t>в границах территорий общего пользования (площадей, улиц, проездов, скверов, парков, набережных, водных объектов, бульваров и других подобных территорий);</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предназначенные для размещения линейных объектов и (или) занятые линейными объектами;</w:t>
      </w:r>
    </w:p>
    <w:p w:rsidR="00577BCB" w:rsidRPr="00524EDB" w:rsidRDefault="00A6127D" w:rsidP="00D32548">
      <w:pPr>
        <w:pStyle w:val="24"/>
        <w:numPr>
          <w:ilvl w:val="0"/>
          <w:numId w:val="11"/>
        </w:numPr>
        <w:shd w:val="clear" w:color="auto" w:fill="auto"/>
        <w:tabs>
          <w:tab w:val="left" w:pos="923"/>
        </w:tabs>
        <w:spacing w:before="0" w:after="0" w:line="240" w:lineRule="auto"/>
        <w:rPr>
          <w:sz w:val="26"/>
          <w:szCs w:val="26"/>
        </w:rPr>
      </w:pPr>
      <w:r w:rsidRPr="00524EDB">
        <w:rPr>
          <w:sz w:val="26"/>
          <w:szCs w:val="26"/>
        </w:rPr>
        <w:t>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577BCB" w:rsidRPr="00524EDB" w:rsidRDefault="00A6127D" w:rsidP="00D32548">
      <w:pPr>
        <w:pStyle w:val="24"/>
        <w:numPr>
          <w:ilvl w:val="0"/>
          <w:numId w:val="11"/>
        </w:numPr>
        <w:shd w:val="clear" w:color="auto" w:fill="auto"/>
        <w:tabs>
          <w:tab w:val="left" w:pos="927"/>
        </w:tabs>
        <w:spacing w:before="0" w:after="0" w:line="240" w:lineRule="auto"/>
        <w:rPr>
          <w:sz w:val="26"/>
          <w:szCs w:val="26"/>
        </w:rPr>
      </w:pPr>
      <w:r w:rsidRPr="00524EDB">
        <w:rPr>
          <w:sz w:val="26"/>
          <w:szCs w:val="26"/>
        </w:rPr>
        <w:t>предоставленные для добычи полезных ископаемых.</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 xml:space="preserve">5. </w:t>
      </w:r>
      <w:r w:rsidR="00A6127D" w:rsidRPr="00524EDB">
        <w:rPr>
          <w:sz w:val="26"/>
          <w:szCs w:val="26"/>
        </w:rPr>
        <w:t xml:space="preserve">Градостроительные регламенты </w:t>
      </w:r>
      <w:r w:rsidR="00A6127D" w:rsidRPr="00DB685C">
        <w:rPr>
          <w:b/>
          <w:sz w:val="26"/>
          <w:szCs w:val="26"/>
        </w:rPr>
        <w:t>не устанавливаются</w:t>
      </w:r>
      <w:r w:rsidR="00A6127D" w:rsidRPr="00524EDB">
        <w:rPr>
          <w:sz w:val="26"/>
          <w:szCs w:val="26"/>
        </w:rPr>
        <w:t xml:space="preserve">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577BCB" w:rsidRPr="00524EDB" w:rsidRDefault="00DB685C" w:rsidP="00DB685C">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 Использование земель или земельных участков из состава земель лесного фонда, земель или земельных участков, расположенных в границах особо охраняемых природных территорий (за исключением территорий населенных пунктов, включенных в состав особо охраняемых природных территорий), определяется соответственно лесохозяйственным регламентом, положением об особо охраняемой природной территории в соответствии с лесным законодательством, законодательством об особо охраняемых природных территориях.</w:t>
      </w:r>
    </w:p>
    <w:p w:rsidR="00DB685C" w:rsidRDefault="00DB685C" w:rsidP="00DB685C">
      <w:pPr>
        <w:pStyle w:val="24"/>
        <w:shd w:val="clear" w:color="auto" w:fill="auto"/>
        <w:tabs>
          <w:tab w:val="left" w:pos="0"/>
        </w:tabs>
        <w:spacing w:before="0" w:after="0" w:line="240" w:lineRule="auto"/>
        <w:ind w:firstLine="709"/>
        <w:rPr>
          <w:sz w:val="26"/>
          <w:szCs w:val="26"/>
        </w:rPr>
      </w:pPr>
      <w:bookmarkStart w:id="43" w:name="bookmark30"/>
      <w:r>
        <w:rPr>
          <w:sz w:val="26"/>
          <w:szCs w:val="26"/>
        </w:rPr>
        <w:t>7. </w:t>
      </w:r>
      <w:r w:rsidR="00A6127D" w:rsidRPr="00524EDB">
        <w:rPr>
          <w:sz w:val="26"/>
          <w:szCs w:val="26"/>
        </w:rPr>
        <w:t xml:space="preserve">В случае если нормами земельного законодательства Российской Федерации, </w:t>
      </w:r>
      <w:r w:rsidRPr="00DB685C">
        <w:rPr>
          <w:sz w:val="26"/>
          <w:szCs w:val="26"/>
        </w:rPr>
        <w:t>Республики Северная Осетия-Алания</w:t>
      </w:r>
      <w:r w:rsidR="00A6127D" w:rsidRPr="00524EDB">
        <w:rPr>
          <w:sz w:val="26"/>
          <w:szCs w:val="26"/>
        </w:rPr>
        <w:t xml:space="preserve"> установлены предельные размеры земельных участков для отдельных категорий землепользователей, противоречащие нормам градостроительных регламентов, установленных настоящими правилами землепользования и застройки, применяются нормы, установленные земельным законодательством Российской Федерации, </w:t>
      </w:r>
      <w:r w:rsidRPr="00DB685C">
        <w:rPr>
          <w:sz w:val="26"/>
          <w:szCs w:val="26"/>
        </w:rPr>
        <w:t>Республики Северная Осетия-Алания</w:t>
      </w:r>
      <w:r w:rsidR="00A6127D" w:rsidRPr="00524EDB">
        <w:rPr>
          <w:sz w:val="26"/>
          <w:szCs w:val="26"/>
        </w:rPr>
        <w:t>.</w:t>
      </w:r>
      <w:bookmarkEnd w:id="43"/>
    </w:p>
    <w:p w:rsidR="00DB685C" w:rsidRDefault="00DB685C">
      <w:pPr>
        <w:rPr>
          <w:rFonts w:ascii="Times New Roman" w:eastAsia="Times New Roman" w:hAnsi="Times New Roman" w:cs="Times New Roman"/>
          <w:sz w:val="26"/>
          <w:szCs w:val="26"/>
        </w:rPr>
      </w:pPr>
      <w:r>
        <w:rPr>
          <w:sz w:val="26"/>
          <w:szCs w:val="26"/>
        </w:rPr>
        <w:br w:type="page"/>
      </w:r>
    </w:p>
    <w:p w:rsidR="00577BCB" w:rsidRPr="00524EDB" w:rsidRDefault="00A6127D" w:rsidP="0091711F">
      <w:pPr>
        <w:pStyle w:val="22"/>
        <w:keepNext/>
        <w:keepLines/>
        <w:shd w:val="clear" w:color="auto" w:fill="auto"/>
        <w:spacing w:before="120" w:after="120" w:line="240" w:lineRule="auto"/>
        <w:jc w:val="both"/>
        <w:outlineLvl w:val="2"/>
        <w:rPr>
          <w:sz w:val="26"/>
          <w:szCs w:val="26"/>
        </w:rPr>
      </w:pPr>
      <w:bookmarkStart w:id="44" w:name="_Toc186157158"/>
      <w:bookmarkStart w:id="45" w:name="_Toc186183213"/>
      <w:r w:rsidRPr="00524EDB">
        <w:rPr>
          <w:sz w:val="26"/>
          <w:szCs w:val="26"/>
        </w:rPr>
        <w:lastRenderedPageBreak/>
        <w:t>Статья 1</w:t>
      </w:r>
      <w:r w:rsidR="00DB685C">
        <w:rPr>
          <w:sz w:val="26"/>
          <w:szCs w:val="26"/>
        </w:rPr>
        <w:t>1</w:t>
      </w:r>
      <w:r w:rsidRPr="00524EDB">
        <w:rPr>
          <w:sz w:val="26"/>
          <w:szCs w:val="26"/>
        </w:rPr>
        <w:t>. Содержание градостроительных регламентов</w:t>
      </w:r>
      <w:bookmarkEnd w:id="44"/>
      <w:bookmarkEnd w:id="45"/>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Граждане и юридические лица вправе выбирать виды и параметры разрешенного использования принадлежащих им земельных участков и объектов капитального строительства в соответствии с градостроительным регламентом при условии соблюдения градостроительных и технических норм и требований к подготовке проектной документации и строительству.</w:t>
      </w:r>
    </w:p>
    <w:p w:rsidR="00577BCB" w:rsidRPr="00524EDB" w:rsidRDefault="0091711F" w:rsidP="0091711F">
      <w:pPr>
        <w:pStyle w:val="24"/>
        <w:shd w:val="clear" w:color="auto" w:fill="auto"/>
        <w:tabs>
          <w:tab w:val="left" w:pos="0"/>
          <w:tab w:val="left" w:pos="999"/>
        </w:tabs>
        <w:spacing w:before="0" w:after="0" w:line="240" w:lineRule="auto"/>
        <w:ind w:firstLine="709"/>
        <w:rPr>
          <w:sz w:val="26"/>
          <w:szCs w:val="26"/>
        </w:rPr>
      </w:pPr>
      <w:r>
        <w:rPr>
          <w:sz w:val="26"/>
          <w:szCs w:val="26"/>
        </w:rPr>
        <w:t>2. </w:t>
      </w:r>
      <w:r w:rsidR="00A6127D" w:rsidRPr="00524EDB">
        <w:rPr>
          <w:sz w:val="26"/>
          <w:szCs w:val="26"/>
        </w:rPr>
        <w:t>Виды разрешенного использования земельных участков и объектов капитального строительства включают:</w:t>
      </w:r>
    </w:p>
    <w:p w:rsidR="00577BCB" w:rsidRPr="00524EDB" w:rsidRDefault="00A6127D" w:rsidP="00D32548">
      <w:pPr>
        <w:pStyle w:val="24"/>
        <w:numPr>
          <w:ilvl w:val="0"/>
          <w:numId w:val="12"/>
        </w:numPr>
        <w:shd w:val="clear" w:color="auto" w:fill="auto"/>
        <w:tabs>
          <w:tab w:val="left" w:pos="1042"/>
        </w:tabs>
        <w:spacing w:before="0" w:after="0" w:line="240" w:lineRule="auto"/>
        <w:rPr>
          <w:sz w:val="26"/>
          <w:szCs w:val="26"/>
        </w:rPr>
      </w:pPr>
      <w:r w:rsidRPr="00524EDB">
        <w:rPr>
          <w:sz w:val="26"/>
          <w:szCs w:val="26"/>
        </w:rPr>
        <w:t>основные виды разрешенного использования, которые не могут быть запрещены при условии соблюдения особых градостроительных требований к формированию земельных участков и объектов капитального строительства и технических требований по подготовке проектной документации и строительству.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условно разрешенные виды использования. Размещение условно разрешенных видов использования на территории земельного участка может быть ограничено по объемам разрешенного строительства и реконструкции объектов капитального строительства. Ограничение устанавливается в составе отдельно оформляемого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смежных объектов недвижимости иных физических и юридических лиц;</w:t>
      </w:r>
    </w:p>
    <w:p w:rsidR="00577BCB" w:rsidRPr="00524EDB" w:rsidRDefault="00A6127D" w:rsidP="00D32548">
      <w:pPr>
        <w:pStyle w:val="24"/>
        <w:numPr>
          <w:ilvl w:val="0"/>
          <w:numId w:val="12"/>
        </w:numPr>
        <w:shd w:val="clear" w:color="auto" w:fill="auto"/>
        <w:tabs>
          <w:tab w:val="left" w:pos="1038"/>
        </w:tabs>
        <w:spacing w:before="0" w:after="0" w:line="240" w:lineRule="auto"/>
        <w:rPr>
          <w:sz w:val="26"/>
          <w:szCs w:val="26"/>
        </w:rPr>
      </w:pPr>
      <w:r w:rsidRPr="00524EDB">
        <w:rPr>
          <w:sz w:val="26"/>
          <w:szCs w:val="26"/>
        </w:rPr>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577BCB" w:rsidRPr="00524EDB" w:rsidRDefault="0091711F" w:rsidP="0091711F">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577BCB" w:rsidRPr="00524EDB" w:rsidRDefault="0091711F" w:rsidP="0091711F">
      <w:pPr>
        <w:pStyle w:val="24"/>
        <w:shd w:val="clear" w:color="auto" w:fill="auto"/>
        <w:tabs>
          <w:tab w:val="left" w:pos="0"/>
          <w:tab w:val="left" w:pos="1004"/>
        </w:tabs>
        <w:spacing w:before="0" w:after="0" w:line="240" w:lineRule="auto"/>
        <w:ind w:firstLine="709"/>
        <w:rPr>
          <w:sz w:val="26"/>
          <w:szCs w:val="26"/>
        </w:rPr>
      </w:pPr>
      <w:r>
        <w:rPr>
          <w:sz w:val="26"/>
          <w:szCs w:val="26"/>
        </w:rPr>
        <w:t>4. </w:t>
      </w:r>
      <w:r w:rsidR="00A6127D" w:rsidRPr="00524EDB">
        <w:rPr>
          <w:sz w:val="26"/>
          <w:szCs w:val="26"/>
        </w:rPr>
        <w:t>Применительно к каждой территориальной зоне устанавливаются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их сочетания.</w:t>
      </w:r>
    </w:p>
    <w:p w:rsidR="00577BCB" w:rsidRPr="00524EDB" w:rsidRDefault="0091711F" w:rsidP="0091711F">
      <w:pPr>
        <w:pStyle w:val="24"/>
        <w:shd w:val="clear" w:color="auto" w:fill="auto"/>
        <w:tabs>
          <w:tab w:val="left" w:pos="0"/>
          <w:tab w:val="left" w:pos="1018"/>
        </w:tabs>
        <w:spacing w:before="0" w:after="0" w:line="240" w:lineRule="auto"/>
        <w:ind w:firstLine="709"/>
        <w:rPr>
          <w:sz w:val="26"/>
          <w:szCs w:val="26"/>
        </w:rPr>
      </w:pPr>
      <w:r>
        <w:rPr>
          <w:sz w:val="26"/>
          <w:szCs w:val="26"/>
        </w:rPr>
        <w:t>5. </w:t>
      </w:r>
      <w:r w:rsidR="00A6127D" w:rsidRPr="00524EDB">
        <w:rPr>
          <w:sz w:val="26"/>
          <w:szCs w:val="26"/>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пунктом 4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w:t>
      </w:r>
      <w:r w:rsidR="00A6127D" w:rsidRPr="00524EDB">
        <w:rPr>
          <w:sz w:val="26"/>
          <w:szCs w:val="26"/>
        </w:rPr>
        <w:lastRenderedPageBreak/>
        <w:t>разрешенного строительства, реконструкции объектов капитального строительства не подлежат установлению.</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6. </w:t>
      </w:r>
      <w:r w:rsidR="00A6127D" w:rsidRPr="00524EDB">
        <w:rPr>
          <w:sz w:val="26"/>
          <w:szCs w:val="26"/>
        </w:rPr>
        <w:t>Градостроительные регламенты содержат так же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577BCB" w:rsidRPr="00524EDB" w:rsidRDefault="0091711F" w:rsidP="0091711F">
      <w:pPr>
        <w:pStyle w:val="24"/>
        <w:shd w:val="clear" w:color="auto" w:fill="auto"/>
        <w:tabs>
          <w:tab w:val="left" w:pos="0"/>
          <w:tab w:val="left" w:pos="1014"/>
        </w:tabs>
        <w:spacing w:before="0" w:after="0" w:line="240" w:lineRule="auto"/>
        <w:ind w:firstLine="709"/>
        <w:rPr>
          <w:sz w:val="26"/>
          <w:szCs w:val="26"/>
        </w:rPr>
      </w:pPr>
      <w:r>
        <w:rPr>
          <w:sz w:val="26"/>
          <w:szCs w:val="26"/>
        </w:rPr>
        <w:t>7. </w:t>
      </w:r>
      <w:r w:rsidR="00A6127D" w:rsidRPr="00524EDB">
        <w:rPr>
          <w:sz w:val="26"/>
          <w:szCs w:val="26"/>
        </w:rPr>
        <w:t>В градостроительном регламенте отражаются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577BCB" w:rsidRPr="00524EDB" w:rsidRDefault="00A6127D" w:rsidP="0091711F">
      <w:pPr>
        <w:pStyle w:val="40"/>
        <w:shd w:val="clear" w:color="auto" w:fill="auto"/>
        <w:spacing w:before="120" w:after="120" w:line="240" w:lineRule="auto"/>
        <w:jc w:val="both"/>
        <w:outlineLvl w:val="2"/>
        <w:rPr>
          <w:sz w:val="26"/>
          <w:szCs w:val="26"/>
        </w:rPr>
      </w:pPr>
      <w:bookmarkStart w:id="46" w:name="_Toc186183214"/>
      <w:r w:rsidRPr="00524EDB">
        <w:rPr>
          <w:sz w:val="26"/>
          <w:szCs w:val="26"/>
        </w:rPr>
        <w:t>Статья 1</w:t>
      </w:r>
      <w:r w:rsidR="0091711F">
        <w:rPr>
          <w:sz w:val="26"/>
          <w:szCs w:val="26"/>
        </w:rPr>
        <w:t>2</w:t>
      </w:r>
      <w:r w:rsidRPr="00524EDB">
        <w:rPr>
          <w:sz w:val="26"/>
          <w:szCs w:val="26"/>
        </w:rPr>
        <w:t>.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bookmarkEnd w:id="46"/>
    </w:p>
    <w:p w:rsidR="00577BCB" w:rsidRPr="00524EDB" w:rsidRDefault="0091711F" w:rsidP="0091711F">
      <w:pPr>
        <w:pStyle w:val="24"/>
        <w:shd w:val="clear" w:color="auto" w:fill="auto"/>
        <w:tabs>
          <w:tab w:val="left" w:pos="1002"/>
        </w:tabs>
        <w:spacing w:before="0" w:after="0" w:line="240" w:lineRule="auto"/>
        <w:ind w:firstLine="709"/>
        <w:rPr>
          <w:sz w:val="26"/>
          <w:szCs w:val="26"/>
        </w:rPr>
      </w:pPr>
      <w:r>
        <w:rPr>
          <w:sz w:val="26"/>
          <w:szCs w:val="26"/>
        </w:rPr>
        <w:t>1. </w:t>
      </w:r>
      <w:r w:rsidR="00A6127D" w:rsidRPr="00524EDB">
        <w:rPr>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предельные (минимальные и (или) максимальные) размеры земельных участков, в том числе их площадь;</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предельное количество этажей или предельную высоту зданий, строений, сооружений;</w:t>
      </w:r>
    </w:p>
    <w:p w:rsidR="00577BCB" w:rsidRPr="00524EDB" w:rsidRDefault="00A6127D" w:rsidP="00D32548">
      <w:pPr>
        <w:pStyle w:val="24"/>
        <w:numPr>
          <w:ilvl w:val="0"/>
          <w:numId w:val="13"/>
        </w:numPr>
        <w:shd w:val="clear" w:color="auto" w:fill="auto"/>
        <w:tabs>
          <w:tab w:val="left" w:pos="0"/>
        </w:tabs>
        <w:spacing w:before="0" w:after="0" w:line="240" w:lineRule="auto"/>
        <w:rPr>
          <w:sz w:val="26"/>
          <w:szCs w:val="26"/>
        </w:rPr>
      </w:pPr>
      <w:r w:rsidRPr="00524EDB">
        <w:rPr>
          <w:sz w:val="26"/>
          <w:szCs w:val="26"/>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577BCB" w:rsidRPr="00524EDB" w:rsidRDefault="00A6127D" w:rsidP="0091711F">
      <w:pPr>
        <w:pStyle w:val="24"/>
        <w:shd w:val="clear" w:color="auto" w:fill="auto"/>
        <w:spacing w:before="0" w:after="0" w:line="240" w:lineRule="auto"/>
        <w:ind w:firstLine="740"/>
        <w:rPr>
          <w:sz w:val="26"/>
          <w:szCs w:val="26"/>
        </w:rPr>
      </w:pPr>
      <w:r w:rsidRPr="00524EDB">
        <w:rPr>
          <w:sz w:val="26"/>
          <w:szCs w:val="26"/>
        </w:rPr>
        <w:t>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577BCB" w:rsidRPr="00524EDB" w:rsidRDefault="0091711F" w:rsidP="0091711F">
      <w:pPr>
        <w:pStyle w:val="24"/>
        <w:shd w:val="clear" w:color="auto" w:fill="auto"/>
        <w:tabs>
          <w:tab w:val="left" w:pos="1004"/>
        </w:tabs>
        <w:spacing w:before="0" w:after="0" w:line="240" w:lineRule="auto"/>
        <w:ind w:firstLine="709"/>
        <w:rPr>
          <w:sz w:val="26"/>
          <w:szCs w:val="26"/>
        </w:rPr>
      </w:pPr>
      <w:r>
        <w:rPr>
          <w:sz w:val="26"/>
          <w:szCs w:val="26"/>
        </w:rPr>
        <w:t>2. </w:t>
      </w:r>
      <w:r w:rsidR="00A6127D" w:rsidRPr="00524EDB">
        <w:rPr>
          <w:sz w:val="26"/>
          <w:szCs w:val="26"/>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577BCB" w:rsidRPr="00524EDB" w:rsidRDefault="00A6127D" w:rsidP="0091711F">
      <w:pPr>
        <w:pStyle w:val="22"/>
        <w:keepNext/>
        <w:keepLines/>
        <w:shd w:val="clear" w:color="auto" w:fill="auto"/>
        <w:spacing w:before="120" w:after="120" w:line="240" w:lineRule="auto"/>
        <w:jc w:val="left"/>
        <w:outlineLvl w:val="2"/>
        <w:rPr>
          <w:sz w:val="26"/>
          <w:szCs w:val="26"/>
        </w:rPr>
      </w:pPr>
      <w:bookmarkStart w:id="47" w:name="bookmark34"/>
      <w:bookmarkStart w:id="48" w:name="_Toc186157159"/>
      <w:bookmarkStart w:id="49" w:name="_Toc186183215"/>
      <w:r w:rsidRPr="00524EDB">
        <w:rPr>
          <w:sz w:val="26"/>
          <w:szCs w:val="26"/>
        </w:rPr>
        <w:t>Статья 1</w:t>
      </w:r>
      <w:r w:rsidR="0091711F">
        <w:rPr>
          <w:sz w:val="26"/>
          <w:szCs w:val="26"/>
        </w:rPr>
        <w:t>3</w:t>
      </w:r>
      <w:r w:rsidRPr="00524EDB">
        <w:rPr>
          <w:sz w:val="26"/>
          <w:szCs w:val="26"/>
        </w:rPr>
        <w:t>. Вспомогательные виды разрешенного использования земельных участков и объектов капитального строительства</w:t>
      </w:r>
      <w:bookmarkEnd w:id="47"/>
      <w:bookmarkEnd w:id="48"/>
      <w:bookmarkEnd w:id="49"/>
    </w:p>
    <w:p w:rsidR="00577BCB" w:rsidRPr="00524EDB" w:rsidRDefault="0091711F" w:rsidP="0091711F">
      <w:pPr>
        <w:pStyle w:val="24"/>
        <w:shd w:val="clear" w:color="auto" w:fill="auto"/>
        <w:tabs>
          <w:tab w:val="left" w:pos="904"/>
        </w:tabs>
        <w:spacing w:before="0" w:after="0" w:line="240" w:lineRule="auto"/>
        <w:ind w:firstLine="709"/>
        <w:rPr>
          <w:sz w:val="26"/>
          <w:szCs w:val="26"/>
        </w:rPr>
      </w:pPr>
      <w:r>
        <w:rPr>
          <w:sz w:val="26"/>
          <w:szCs w:val="26"/>
        </w:rPr>
        <w:t>1. </w:t>
      </w:r>
      <w:r w:rsidR="00A6127D" w:rsidRPr="00524EDB">
        <w:rPr>
          <w:sz w:val="26"/>
          <w:szCs w:val="26"/>
        </w:rPr>
        <w:t>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 xml:space="preserve">объекты инженерной инфраструктуры (электро-, тепло-, газо-, водоснабжения, водоотведения, связи и т.д.), в том числе линейные сооружения, необходимые для инженерного обеспечения объектов основных, </w:t>
      </w:r>
      <w:r w:rsidRPr="00524EDB">
        <w:rPr>
          <w:sz w:val="26"/>
          <w:szCs w:val="26"/>
        </w:rPr>
        <w:lastRenderedPageBreak/>
        <w:t>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транспортной инфраструктуры, включая проезды общего пользования, автостоянки и гаражи для обслуживания жителей и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благоустроенные, в том числе озелененные, детские площадки, площадки для отдыха, спортивных занятий;</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площадки хозяйственные, в том числе площадки для мусоросборников;</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общественные туалеты;</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s>
        <w:spacing w:before="0" w:after="0" w:line="240" w:lineRule="auto"/>
        <w:rPr>
          <w:sz w:val="26"/>
          <w:szCs w:val="26"/>
        </w:rPr>
      </w:pPr>
      <w:r w:rsidRPr="00524EDB">
        <w:rPr>
          <w:sz w:val="26"/>
          <w:szCs w:val="26"/>
        </w:rPr>
        <w:t>объекты временного проживания, необходимые для обслуживания посетителей основных, условно разрешенных, а также иных вспомогательных видов использования;</w:t>
      </w:r>
    </w:p>
    <w:p w:rsidR="00577BCB" w:rsidRPr="00524EDB" w:rsidRDefault="00A6127D" w:rsidP="00D32548">
      <w:pPr>
        <w:pStyle w:val="24"/>
        <w:numPr>
          <w:ilvl w:val="0"/>
          <w:numId w:val="14"/>
        </w:numPr>
        <w:shd w:val="clear" w:color="auto" w:fill="auto"/>
        <w:tabs>
          <w:tab w:val="left" w:pos="0"/>
          <w:tab w:val="left" w:pos="904"/>
        </w:tabs>
        <w:spacing w:before="0" w:after="0" w:line="240" w:lineRule="auto"/>
        <w:rPr>
          <w:sz w:val="26"/>
          <w:szCs w:val="26"/>
        </w:rPr>
      </w:pPr>
      <w:r w:rsidRPr="00524EDB">
        <w:rPr>
          <w:sz w:val="26"/>
          <w:szCs w:val="26"/>
        </w:rPr>
        <w:t>иные объекты, в том числе обеспечивающие безопасность объектов основных и условно разрешенных видов использования, включая противопожарную.</w:t>
      </w:r>
    </w:p>
    <w:p w:rsidR="00577BCB" w:rsidRPr="00524EDB" w:rsidRDefault="0091711F" w:rsidP="0091711F">
      <w:pPr>
        <w:pStyle w:val="24"/>
        <w:shd w:val="clear" w:color="auto" w:fill="auto"/>
        <w:tabs>
          <w:tab w:val="left" w:pos="941"/>
        </w:tabs>
        <w:spacing w:before="0" w:after="0" w:line="240" w:lineRule="auto"/>
        <w:ind w:firstLine="709"/>
        <w:rPr>
          <w:sz w:val="26"/>
          <w:szCs w:val="26"/>
        </w:rPr>
      </w:pPr>
      <w:r>
        <w:rPr>
          <w:sz w:val="26"/>
          <w:szCs w:val="26"/>
        </w:rPr>
        <w:t>2. </w:t>
      </w:r>
      <w:r w:rsidR="00A6127D" w:rsidRPr="00524EDB">
        <w:rPr>
          <w:sz w:val="26"/>
          <w:szCs w:val="26"/>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и региональным законодательством.</w:t>
      </w:r>
    </w:p>
    <w:p w:rsidR="00577BCB" w:rsidRPr="00524EDB" w:rsidRDefault="00A6127D" w:rsidP="00B96E0E">
      <w:pPr>
        <w:pStyle w:val="22"/>
        <w:keepNext/>
        <w:keepLines/>
        <w:shd w:val="clear" w:color="auto" w:fill="auto"/>
        <w:spacing w:before="120" w:after="120" w:line="240" w:lineRule="auto"/>
        <w:jc w:val="left"/>
        <w:outlineLvl w:val="2"/>
        <w:rPr>
          <w:sz w:val="26"/>
          <w:szCs w:val="26"/>
        </w:rPr>
      </w:pPr>
      <w:bookmarkStart w:id="50" w:name="bookmark36"/>
      <w:bookmarkStart w:id="51" w:name="_Toc186157160"/>
      <w:bookmarkStart w:id="52" w:name="_Toc186183216"/>
      <w:r w:rsidRPr="00524EDB">
        <w:rPr>
          <w:sz w:val="26"/>
          <w:szCs w:val="26"/>
        </w:rPr>
        <w:t>Статья 1</w:t>
      </w:r>
      <w:r w:rsidR="002842C0">
        <w:rPr>
          <w:sz w:val="26"/>
          <w:szCs w:val="26"/>
        </w:rPr>
        <w:t>4</w:t>
      </w:r>
      <w:r w:rsidRPr="00524EDB">
        <w:rPr>
          <w:sz w:val="26"/>
          <w:szCs w:val="26"/>
        </w:rPr>
        <w:t>. Использование земельных участков и объектов капитального строительства, не соответствующих градостроительному регламенту</w:t>
      </w:r>
      <w:bookmarkEnd w:id="50"/>
      <w:bookmarkEnd w:id="51"/>
      <w:bookmarkEnd w:id="52"/>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Реконструкция указанных в пункте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В случае, если использование указанных в пункте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w:t>
      </w:r>
      <w:r w:rsidR="00A6127D" w:rsidRPr="00524EDB">
        <w:rPr>
          <w:sz w:val="26"/>
          <w:szCs w:val="26"/>
        </w:rPr>
        <w:lastRenderedPageBreak/>
        <w:t>наследия, в соответствии с федеральными законами может быть наложен запрет на использование таких земельных участков и объектов.</w:t>
      </w:r>
    </w:p>
    <w:p w:rsidR="00577BCB" w:rsidRPr="00524EDB" w:rsidRDefault="00A6127D" w:rsidP="002842C0">
      <w:pPr>
        <w:pStyle w:val="12"/>
        <w:keepNext/>
        <w:keepLines/>
        <w:shd w:val="clear" w:color="auto" w:fill="auto"/>
        <w:spacing w:before="120" w:after="120" w:line="240" w:lineRule="auto"/>
        <w:ind w:firstLine="0"/>
        <w:jc w:val="left"/>
        <w:outlineLvl w:val="1"/>
        <w:rPr>
          <w:sz w:val="26"/>
          <w:szCs w:val="26"/>
        </w:rPr>
      </w:pPr>
      <w:bookmarkStart w:id="53" w:name="bookmark38"/>
      <w:bookmarkStart w:id="54" w:name="_Toc186157161"/>
      <w:bookmarkStart w:id="55" w:name="_Toc186183217"/>
      <w:r w:rsidRPr="00524EDB">
        <w:rPr>
          <w:sz w:val="26"/>
          <w:szCs w:val="26"/>
        </w:rPr>
        <w:t xml:space="preserve">Глава 4. Изменение видов разрешенного использования земельных участков и объектов капитального строительства на межселенных территориях </w:t>
      </w:r>
      <w:r w:rsidR="00844856">
        <w:rPr>
          <w:sz w:val="26"/>
          <w:szCs w:val="26"/>
        </w:rPr>
        <w:t>Пригородного</w:t>
      </w:r>
      <w:r w:rsidR="00614D81">
        <w:rPr>
          <w:sz w:val="26"/>
          <w:szCs w:val="26"/>
        </w:rPr>
        <w:t xml:space="preserve"> </w:t>
      </w:r>
      <w:r w:rsidRPr="00524EDB">
        <w:rPr>
          <w:sz w:val="26"/>
          <w:szCs w:val="26"/>
        </w:rPr>
        <w:t>района физическими и юридическими лицами</w:t>
      </w:r>
      <w:bookmarkEnd w:id="53"/>
      <w:bookmarkEnd w:id="54"/>
      <w:bookmarkEnd w:id="55"/>
    </w:p>
    <w:p w:rsidR="00577BCB" w:rsidRPr="00524EDB" w:rsidRDefault="00A6127D" w:rsidP="002842C0">
      <w:pPr>
        <w:pStyle w:val="40"/>
        <w:shd w:val="clear" w:color="auto" w:fill="auto"/>
        <w:spacing w:before="120" w:after="120" w:line="240" w:lineRule="auto"/>
        <w:outlineLvl w:val="2"/>
        <w:rPr>
          <w:sz w:val="26"/>
          <w:szCs w:val="26"/>
        </w:rPr>
      </w:pPr>
      <w:bookmarkStart w:id="56" w:name="_Toc186183218"/>
      <w:r w:rsidRPr="00524EDB">
        <w:rPr>
          <w:sz w:val="26"/>
          <w:szCs w:val="26"/>
        </w:rPr>
        <w:t>Статья 1</w:t>
      </w:r>
      <w:r w:rsidR="002842C0">
        <w:rPr>
          <w:sz w:val="26"/>
          <w:szCs w:val="26"/>
        </w:rPr>
        <w:t>5</w:t>
      </w:r>
      <w:r w:rsidRPr="00524EDB">
        <w:rPr>
          <w:sz w:val="26"/>
          <w:szCs w:val="26"/>
        </w:rPr>
        <w:t>. Общий порядок изменения видов разрешенного использования земельных участков и объектов капитального строительства физическими и юридическими лицами</w:t>
      </w:r>
      <w:bookmarkEnd w:id="56"/>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844856">
        <w:rPr>
          <w:sz w:val="26"/>
          <w:szCs w:val="26"/>
        </w:rPr>
        <w:t>Пригородного</w:t>
      </w:r>
      <w:r w:rsidR="00614D81">
        <w:rPr>
          <w:sz w:val="26"/>
          <w:szCs w:val="26"/>
        </w:rPr>
        <w:t xml:space="preserve"> </w:t>
      </w:r>
      <w:r w:rsidR="00A6127D" w:rsidRPr="00524EDB">
        <w:rPr>
          <w:sz w:val="26"/>
          <w:szCs w:val="26"/>
        </w:rPr>
        <w:t>района осуществляется в соответствии с градостроительными регламентами при условии соблюдения требований технических регламентов и действующего законодательства.</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1</w:t>
      </w:r>
      <w:r>
        <w:rPr>
          <w:sz w:val="26"/>
          <w:szCs w:val="26"/>
        </w:rPr>
        <w:t>7</w:t>
      </w:r>
      <w:r w:rsidR="00A6127D" w:rsidRPr="00524EDB">
        <w:rPr>
          <w:sz w:val="26"/>
          <w:szCs w:val="26"/>
        </w:rPr>
        <w:t xml:space="preserve"> настоящих Правил.</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577BCB" w:rsidRPr="00524EDB" w:rsidRDefault="002842C0" w:rsidP="002842C0">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 xml:space="preserve">Изменение видов разрешенного использования земельных участков и объектов капитального строительства на межселенных территорий </w:t>
      </w:r>
      <w:r w:rsidR="00844856">
        <w:rPr>
          <w:sz w:val="26"/>
          <w:szCs w:val="26"/>
        </w:rPr>
        <w:t>Пригородного</w:t>
      </w:r>
      <w:r w:rsidR="00614D81">
        <w:rPr>
          <w:sz w:val="26"/>
          <w:szCs w:val="26"/>
        </w:rPr>
        <w:t xml:space="preserve"> </w:t>
      </w:r>
      <w:r w:rsidR="00A6127D" w:rsidRPr="00524EDB">
        <w:rPr>
          <w:sz w:val="26"/>
          <w:szCs w:val="26"/>
        </w:rPr>
        <w:t>района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и без дополнительных разрешений и согласований, если:</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применяемые в результате этого изменения виды использования указаны в градостроительном регламенте в качестве основных и вспомогательных видов разрешенного использования;</w:t>
      </w:r>
    </w:p>
    <w:p w:rsidR="00577BCB" w:rsidRPr="00524EDB" w:rsidRDefault="00A6127D" w:rsidP="00D32548">
      <w:pPr>
        <w:pStyle w:val="24"/>
        <w:numPr>
          <w:ilvl w:val="0"/>
          <w:numId w:val="15"/>
        </w:numPr>
        <w:shd w:val="clear" w:color="auto" w:fill="auto"/>
        <w:tabs>
          <w:tab w:val="left" w:pos="859"/>
        </w:tabs>
        <w:spacing w:before="0" w:after="0" w:line="240" w:lineRule="auto"/>
        <w:rPr>
          <w:sz w:val="26"/>
          <w:szCs w:val="26"/>
        </w:rPr>
      </w:pPr>
      <w:r w:rsidRPr="00524EDB">
        <w:rPr>
          <w:sz w:val="26"/>
          <w:szCs w:val="26"/>
        </w:rPr>
        <w:t>планируемое изменение вида разрешенного использования возможно без изменения конструктивных и других характеристик надежности и безопасности объектов капитального строительства и не связано с необходимостью получения разрешения на строительство и разрешения на ввод объектов в эксплуатацию.</w:t>
      </w:r>
    </w:p>
    <w:p w:rsidR="00577BCB" w:rsidRPr="00524EDB" w:rsidRDefault="00A6127D" w:rsidP="002842C0">
      <w:pPr>
        <w:pStyle w:val="22"/>
        <w:keepNext/>
        <w:keepLines/>
        <w:shd w:val="clear" w:color="auto" w:fill="auto"/>
        <w:spacing w:before="120" w:after="120" w:line="240" w:lineRule="auto"/>
        <w:jc w:val="left"/>
        <w:outlineLvl w:val="2"/>
        <w:rPr>
          <w:sz w:val="26"/>
          <w:szCs w:val="26"/>
        </w:rPr>
      </w:pPr>
      <w:bookmarkStart w:id="57" w:name="bookmark41"/>
      <w:bookmarkStart w:id="58" w:name="_Toc186157162"/>
      <w:bookmarkStart w:id="59" w:name="_Toc186183219"/>
      <w:r w:rsidRPr="00524EDB">
        <w:rPr>
          <w:sz w:val="26"/>
          <w:szCs w:val="26"/>
        </w:rPr>
        <w:t>Статья 1</w:t>
      </w:r>
      <w:r w:rsidR="002842C0">
        <w:rPr>
          <w:sz w:val="26"/>
          <w:szCs w:val="26"/>
        </w:rPr>
        <w:t>6</w:t>
      </w:r>
      <w:r w:rsidRPr="00524EDB">
        <w:rPr>
          <w:sz w:val="26"/>
          <w:szCs w:val="26"/>
        </w:rPr>
        <w:t>. Порядок предоставления разрешения на условно разрешенный вид использования земельного участка, объекта капитального строительства</w:t>
      </w:r>
      <w:bookmarkEnd w:id="57"/>
      <w:bookmarkEnd w:id="58"/>
      <w:bookmarkEnd w:id="59"/>
    </w:p>
    <w:p w:rsidR="00577BCB" w:rsidRPr="00524EDB" w:rsidRDefault="002842C0" w:rsidP="002842C0">
      <w:pPr>
        <w:pStyle w:val="24"/>
        <w:shd w:val="clear" w:color="auto" w:fill="auto"/>
        <w:tabs>
          <w:tab w:val="left" w:pos="859"/>
        </w:tabs>
        <w:spacing w:before="0" w:after="0" w:line="240" w:lineRule="auto"/>
        <w:ind w:firstLine="709"/>
        <w:rPr>
          <w:sz w:val="26"/>
          <w:szCs w:val="26"/>
        </w:rPr>
      </w:pPr>
      <w:r>
        <w:rPr>
          <w:sz w:val="26"/>
          <w:szCs w:val="26"/>
        </w:rPr>
        <w:t>1. </w:t>
      </w:r>
      <w:r w:rsidR="00A6127D" w:rsidRPr="00524EDB">
        <w:rPr>
          <w:sz w:val="26"/>
          <w:szCs w:val="26"/>
        </w:rPr>
        <w:t>Разрешение на условно разрешенный вид использования земельного участка или объекта капитального строительства требуется в случаях, когда правообладатели планируют использовать принадлежащие им земельные участки или объекты капитального строительства в соответствии с видом (видами) использования, которые определены настоящими Правилами как условно разрешенные применительно к соответствующей территориальной зоне, обозначенной на карте градостроительного зонирования.</w:t>
      </w:r>
    </w:p>
    <w:p w:rsidR="00577BCB" w:rsidRPr="00524EDB" w:rsidRDefault="002842C0"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 xml:space="preserve">Порядок предоставления разрешения на условно разрешенный вид использования земельного участка или объекта капитального строительства </w:t>
      </w:r>
      <w:r w:rsidR="00A6127D" w:rsidRPr="00524EDB">
        <w:rPr>
          <w:sz w:val="26"/>
          <w:szCs w:val="26"/>
        </w:rPr>
        <w:lastRenderedPageBreak/>
        <w:t>установлен ст</w:t>
      </w:r>
      <w:r w:rsidR="00903F84">
        <w:rPr>
          <w:sz w:val="26"/>
          <w:szCs w:val="26"/>
        </w:rPr>
        <w:t>.</w:t>
      </w:r>
      <w:r w:rsidR="00A6127D" w:rsidRPr="00524EDB">
        <w:rPr>
          <w:sz w:val="26"/>
          <w:szCs w:val="26"/>
        </w:rPr>
        <w:t xml:space="preserve"> 39 Градостроительного кодекса Российской Федерации.</w:t>
      </w:r>
    </w:p>
    <w:p w:rsidR="00577BCB" w:rsidRPr="00524EDB" w:rsidRDefault="00A6127D" w:rsidP="00903F84">
      <w:pPr>
        <w:pStyle w:val="22"/>
        <w:keepNext/>
        <w:keepLines/>
        <w:shd w:val="clear" w:color="auto" w:fill="auto"/>
        <w:spacing w:before="120" w:after="120" w:line="240" w:lineRule="auto"/>
        <w:jc w:val="left"/>
        <w:outlineLvl w:val="2"/>
        <w:rPr>
          <w:sz w:val="26"/>
          <w:szCs w:val="26"/>
        </w:rPr>
      </w:pPr>
      <w:bookmarkStart w:id="60" w:name="bookmark43"/>
      <w:bookmarkStart w:id="61" w:name="_Toc186157163"/>
      <w:bookmarkStart w:id="62" w:name="_Toc186183220"/>
      <w:r w:rsidRPr="00524EDB">
        <w:rPr>
          <w:sz w:val="26"/>
          <w:szCs w:val="26"/>
        </w:rPr>
        <w:t>Статья 1</w:t>
      </w:r>
      <w:r w:rsidR="002842C0">
        <w:rPr>
          <w:sz w:val="26"/>
          <w:szCs w:val="26"/>
        </w:rPr>
        <w:t>7</w:t>
      </w:r>
      <w:r w:rsidRPr="00524EDB">
        <w:rPr>
          <w:sz w:val="26"/>
          <w:szCs w:val="26"/>
        </w:rPr>
        <w:t>. Отклонение от предельных параметров разрешенного строительства, реконструкции объектов капитального строительства</w:t>
      </w:r>
      <w:bookmarkEnd w:id="60"/>
      <w:bookmarkEnd w:id="61"/>
      <w:bookmarkEnd w:id="62"/>
    </w:p>
    <w:p w:rsidR="00577BCB" w:rsidRPr="00524EDB" w:rsidRDefault="00903F84" w:rsidP="00903F84">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77BCB" w:rsidRPr="00524EDB" w:rsidRDefault="00903F84" w:rsidP="00903F84">
      <w:pPr>
        <w:pStyle w:val="24"/>
        <w:shd w:val="clear" w:color="auto" w:fill="auto"/>
        <w:tabs>
          <w:tab w:val="left" w:pos="865"/>
        </w:tabs>
        <w:spacing w:before="0" w:after="0" w:line="240" w:lineRule="auto"/>
        <w:ind w:firstLine="709"/>
        <w:rPr>
          <w:sz w:val="26"/>
          <w:szCs w:val="26"/>
        </w:rPr>
      </w:pPr>
      <w:r>
        <w:rPr>
          <w:sz w:val="26"/>
          <w:szCs w:val="26"/>
        </w:rPr>
        <w:t>2. </w:t>
      </w:r>
      <w:r w:rsidR="00A6127D" w:rsidRPr="00524EDB">
        <w:rPr>
          <w:sz w:val="26"/>
          <w:szCs w:val="26"/>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577BCB" w:rsidRPr="00524EDB" w:rsidRDefault="00903F84" w:rsidP="00903F84">
      <w:pPr>
        <w:pStyle w:val="24"/>
        <w:shd w:val="clear" w:color="auto" w:fill="auto"/>
        <w:tabs>
          <w:tab w:val="left" w:pos="897"/>
        </w:tabs>
        <w:spacing w:before="0" w:after="0" w:line="240" w:lineRule="auto"/>
        <w:ind w:firstLine="709"/>
        <w:rPr>
          <w:sz w:val="26"/>
          <w:szCs w:val="26"/>
        </w:rPr>
      </w:pPr>
      <w:r>
        <w:rPr>
          <w:sz w:val="26"/>
          <w:szCs w:val="26"/>
        </w:rPr>
        <w:t>3. </w:t>
      </w:r>
      <w:r w:rsidR="00A6127D" w:rsidRPr="00524EDB">
        <w:rPr>
          <w:sz w:val="26"/>
          <w:szCs w:val="26"/>
        </w:rPr>
        <w:t>Порядок предоставления разрешения на отклонение от предельных параметров разрешенного строительства, реконструкции установлен ст</w:t>
      </w:r>
      <w:r>
        <w:rPr>
          <w:sz w:val="26"/>
          <w:szCs w:val="26"/>
        </w:rPr>
        <w:t>.</w:t>
      </w:r>
      <w:r w:rsidR="00A6127D" w:rsidRPr="00524EDB">
        <w:rPr>
          <w:sz w:val="26"/>
          <w:szCs w:val="26"/>
        </w:rPr>
        <w:t xml:space="preserve"> 40 Градостроительного кодекса Российской Федерации.</w:t>
      </w:r>
    </w:p>
    <w:p w:rsidR="00577BCB" w:rsidRPr="00524EDB" w:rsidRDefault="00A6127D" w:rsidP="00903F84">
      <w:pPr>
        <w:pStyle w:val="12"/>
        <w:keepNext/>
        <w:keepLines/>
        <w:shd w:val="clear" w:color="auto" w:fill="auto"/>
        <w:spacing w:before="120" w:after="120" w:line="240" w:lineRule="auto"/>
        <w:ind w:firstLine="0"/>
        <w:jc w:val="left"/>
        <w:outlineLvl w:val="1"/>
        <w:rPr>
          <w:sz w:val="26"/>
          <w:szCs w:val="26"/>
        </w:rPr>
      </w:pPr>
      <w:bookmarkStart w:id="63" w:name="bookmark45"/>
      <w:bookmarkStart w:id="64" w:name="_Toc186157164"/>
      <w:bookmarkStart w:id="65" w:name="_Toc186183221"/>
      <w:r w:rsidRPr="00524EDB">
        <w:rPr>
          <w:sz w:val="26"/>
          <w:szCs w:val="26"/>
        </w:rPr>
        <w:t>Глава 5. Подготовка документации по планировке территории органами местного самоуправления</w:t>
      </w:r>
      <w:bookmarkEnd w:id="63"/>
      <w:bookmarkEnd w:id="64"/>
      <w:bookmarkEnd w:id="65"/>
    </w:p>
    <w:p w:rsidR="00577BCB" w:rsidRPr="00524EDB" w:rsidRDefault="00A6127D" w:rsidP="00903F84">
      <w:pPr>
        <w:pStyle w:val="22"/>
        <w:keepNext/>
        <w:keepLines/>
        <w:shd w:val="clear" w:color="auto" w:fill="auto"/>
        <w:spacing w:before="120" w:after="120" w:line="240" w:lineRule="auto"/>
        <w:jc w:val="both"/>
        <w:outlineLvl w:val="2"/>
        <w:rPr>
          <w:sz w:val="26"/>
          <w:szCs w:val="26"/>
        </w:rPr>
      </w:pPr>
      <w:bookmarkStart w:id="66" w:name="bookmark46"/>
      <w:bookmarkStart w:id="67" w:name="_Toc186157165"/>
      <w:bookmarkStart w:id="68" w:name="_Toc186183222"/>
      <w:r w:rsidRPr="00524EDB">
        <w:rPr>
          <w:sz w:val="26"/>
          <w:szCs w:val="26"/>
        </w:rPr>
        <w:t>Статья 1</w:t>
      </w:r>
      <w:r w:rsidR="002842C0">
        <w:rPr>
          <w:sz w:val="26"/>
          <w:szCs w:val="26"/>
        </w:rPr>
        <w:t>8</w:t>
      </w:r>
      <w:r w:rsidRPr="00524EDB">
        <w:rPr>
          <w:sz w:val="26"/>
          <w:szCs w:val="26"/>
        </w:rPr>
        <w:t>. Общие положения</w:t>
      </w:r>
      <w:bookmarkEnd w:id="66"/>
      <w:bookmarkEnd w:id="67"/>
      <w:bookmarkEnd w:id="68"/>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 xml:space="preserve">Состав и содержание проектов планировки территории устанавливаются Градостроительным кодексом Российской Федерации, законами и иными нормативными правовыми актами </w:t>
      </w:r>
      <w:r w:rsidRPr="00903F84">
        <w:rPr>
          <w:sz w:val="26"/>
          <w:szCs w:val="26"/>
        </w:rPr>
        <w:t xml:space="preserve">Республики Северная Осетия-Алания </w:t>
      </w:r>
      <w:r w:rsidR="00A6127D" w:rsidRPr="00524EDB">
        <w:rPr>
          <w:sz w:val="26"/>
          <w:szCs w:val="26"/>
        </w:rPr>
        <w:t>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Порядок подготовки документации по планировке территории устанавливается Градостроительным кодексом Российской Федерации, иным федеральным и региональным законодательством, настоящими Правилами, муниципальными правовыми актами органов местного самоуправления.</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Подготовка графической части документации по планировке территории осуществляется:</w:t>
      </w:r>
    </w:p>
    <w:p w:rsidR="00577BC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t>в соответствии с системой координат, используемой для ведения Единого государственного реестра недвижимости;</w:t>
      </w:r>
    </w:p>
    <w:p w:rsidR="00903F84" w:rsidRPr="00524EDB" w:rsidRDefault="00903F84" w:rsidP="00903F84">
      <w:pPr>
        <w:pStyle w:val="24"/>
        <w:shd w:val="clear" w:color="auto" w:fill="auto"/>
        <w:tabs>
          <w:tab w:val="left" w:pos="0"/>
        </w:tabs>
        <w:spacing w:before="0" w:after="0" w:line="240" w:lineRule="auto"/>
        <w:ind w:left="720"/>
        <w:rPr>
          <w:sz w:val="26"/>
          <w:szCs w:val="26"/>
        </w:rPr>
      </w:pPr>
    </w:p>
    <w:p w:rsidR="00577BCB" w:rsidRPr="00524EDB" w:rsidRDefault="00A6127D" w:rsidP="00D32548">
      <w:pPr>
        <w:pStyle w:val="24"/>
        <w:numPr>
          <w:ilvl w:val="0"/>
          <w:numId w:val="16"/>
        </w:numPr>
        <w:shd w:val="clear" w:color="auto" w:fill="auto"/>
        <w:tabs>
          <w:tab w:val="left" w:pos="0"/>
        </w:tabs>
        <w:spacing w:before="0" w:after="0" w:line="240" w:lineRule="auto"/>
        <w:rPr>
          <w:sz w:val="26"/>
          <w:szCs w:val="26"/>
        </w:rPr>
      </w:pPr>
      <w:r w:rsidRPr="00524EDB">
        <w:rPr>
          <w:sz w:val="26"/>
          <w:szCs w:val="26"/>
        </w:rPr>
        <w:lastRenderedPageBreak/>
        <w:t>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6. </w:t>
      </w:r>
      <w:r w:rsidR="00A6127D" w:rsidRPr="00524EDB">
        <w:rPr>
          <w:sz w:val="26"/>
          <w:szCs w:val="26"/>
        </w:rPr>
        <w:t>Подготовка документации по планировке территории осуществляется в соответствии с материалами и результатами инженерных изысканий.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577BCB" w:rsidRPr="00524EDB" w:rsidRDefault="00903F84" w:rsidP="00903F84">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схемой территориального планирования </w:t>
      </w:r>
      <w:r w:rsidR="00844856">
        <w:rPr>
          <w:sz w:val="26"/>
          <w:szCs w:val="26"/>
        </w:rPr>
        <w:t>Пригородного</w:t>
      </w:r>
      <w:r w:rsidR="00614D81">
        <w:rPr>
          <w:sz w:val="26"/>
          <w:szCs w:val="26"/>
        </w:rPr>
        <w:t xml:space="preserve"> </w:t>
      </w:r>
      <w:r w:rsidR="00A6127D" w:rsidRPr="00524EDB">
        <w:rPr>
          <w:sz w:val="26"/>
          <w:szCs w:val="26"/>
        </w:rPr>
        <w:t>района функциональных зон.</w:t>
      </w:r>
    </w:p>
    <w:p w:rsidR="00133135" w:rsidRDefault="00133135" w:rsidP="00903F84">
      <w:pPr>
        <w:pStyle w:val="24"/>
        <w:shd w:val="clear" w:color="auto" w:fill="auto"/>
        <w:tabs>
          <w:tab w:val="left" w:pos="0"/>
        </w:tabs>
        <w:spacing w:before="0" w:after="0" w:line="240" w:lineRule="auto"/>
        <w:ind w:firstLine="709"/>
        <w:rPr>
          <w:sz w:val="26"/>
          <w:szCs w:val="26"/>
        </w:rPr>
      </w:pPr>
      <w:r>
        <w:rPr>
          <w:sz w:val="26"/>
          <w:szCs w:val="26"/>
        </w:rPr>
        <w:t>8. </w:t>
      </w:r>
      <w:r w:rsidR="00A6127D" w:rsidRPr="00524EDB">
        <w:rPr>
          <w:sz w:val="26"/>
          <w:szCs w:val="26"/>
        </w:rPr>
        <w:t>Подготовка документации по планировке территории осуществляется на основании</w:t>
      </w:r>
      <w:r>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 xml:space="preserve">лесохозяйственного регламента, положения об особо </w:t>
      </w:r>
      <w:bookmarkStart w:id="69" w:name="bookmark48"/>
      <w:r w:rsidRPr="00524EDB">
        <w:rPr>
          <w:sz w:val="26"/>
          <w:szCs w:val="26"/>
        </w:rPr>
        <w:t>охраняемой природной территории</w:t>
      </w:r>
      <w:r w:rsidR="00133135">
        <w:rPr>
          <w:sz w:val="26"/>
          <w:szCs w:val="26"/>
        </w:rPr>
        <w:t>,</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в соответствии с программами комплексного развития коммунальной</w:t>
      </w:r>
      <w:r w:rsidR="00133135">
        <w:rPr>
          <w:sz w:val="26"/>
          <w:szCs w:val="26"/>
        </w:rPr>
        <w:t>,</w:t>
      </w:r>
      <w:r w:rsidRPr="00524EDB">
        <w:rPr>
          <w:sz w:val="26"/>
          <w:szCs w:val="26"/>
        </w:rPr>
        <w:t xml:space="preserve"> транспортной</w:t>
      </w:r>
      <w:r w:rsidR="00133135">
        <w:rPr>
          <w:sz w:val="26"/>
          <w:szCs w:val="26"/>
        </w:rPr>
        <w:t>,</w:t>
      </w:r>
      <w:r w:rsidRPr="00524EDB">
        <w:rPr>
          <w:sz w:val="26"/>
          <w:szCs w:val="26"/>
        </w:rPr>
        <w:t xml:space="preserve"> социальной инфраструктуры,</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нормативами градостроительного проектирования,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комплексными схемами организации дорожного движения, требованиями по обеспечению эффективности организации дорожного движения,</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требованиями технических регламентов, сводов правил с учетом материалов и результатов инженерных изысканий,</w:t>
      </w:r>
    </w:p>
    <w:p w:rsidR="00133135"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w:t>
      </w:r>
    </w:p>
    <w:p w:rsidR="00577BCB" w:rsidRPr="00524EDB" w:rsidRDefault="00A6127D" w:rsidP="00D32548">
      <w:pPr>
        <w:pStyle w:val="24"/>
        <w:numPr>
          <w:ilvl w:val="0"/>
          <w:numId w:val="17"/>
        </w:numPr>
        <w:shd w:val="clear" w:color="auto" w:fill="auto"/>
        <w:tabs>
          <w:tab w:val="left" w:pos="0"/>
        </w:tabs>
        <w:spacing w:before="0" w:after="0" w:line="240" w:lineRule="auto"/>
        <w:rPr>
          <w:sz w:val="26"/>
          <w:szCs w:val="26"/>
        </w:rPr>
      </w:pPr>
      <w:r w:rsidRPr="00524EDB">
        <w:rPr>
          <w:sz w:val="26"/>
          <w:szCs w:val="26"/>
        </w:rPr>
        <w:t>границ зон с особыми условиями использования территорий, если иное не предусмотрено ч</w:t>
      </w:r>
      <w:r w:rsidR="00133135">
        <w:rPr>
          <w:sz w:val="26"/>
          <w:szCs w:val="26"/>
        </w:rPr>
        <w:t>.</w:t>
      </w:r>
      <w:r w:rsidRPr="00524EDB">
        <w:rPr>
          <w:sz w:val="26"/>
          <w:szCs w:val="26"/>
        </w:rPr>
        <w:t xml:space="preserve"> 10.2 ст</w:t>
      </w:r>
      <w:r w:rsidR="00133135">
        <w:rPr>
          <w:sz w:val="26"/>
          <w:szCs w:val="26"/>
        </w:rPr>
        <w:t>.</w:t>
      </w:r>
      <w:r w:rsidRPr="00524EDB">
        <w:rPr>
          <w:sz w:val="26"/>
          <w:szCs w:val="26"/>
        </w:rPr>
        <w:t xml:space="preserve"> 45 Градостроительного кодекса Российской Федерации.</w:t>
      </w:r>
      <w:bookmarkEnd w:id="69"/>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0" w:name="_Toc186157166"/>
      <w:bookmarkStart w:id="71" w:name="_Toc186183223"/>
      <w:r w:rsidRPr="00524EDB">
        <w:rPr>
          <w:sz w:val="26"/>
          <w:szCs w:val="26"/>
        </w:rPr>
        <w:t>Статья 1</w:t>
      </w:r>
      <w:r w:rsidR="002842C0">
        <w:rPr>
          <w:sz w:val="26"/>
          <w:szCs w:val="26"/>
        </w:rPr>
        <w:t>9</w:t>
      </w:r>
      <w:r w:rsidRPr="00524EDB">
        <w:rPr>
          <w:sz w:val="26"/>
          <w:szCs w:val="26"/>
        </w:rPr>
        <w:t>. Проект планировки территории</w:t>
      </w:r>
      <w:bookmarkEnd w:id="70"/>
      <w:bookmarkEnd w:id="71"/>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проектов планировки территории осуществляется в соответствии с Градостроительным кодексом Российской Федерации, иным федеральным и региональным законодательством, настоящими Правилами, иными муниципальными правовыми актами органов местного самоуправления.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Состав и содержание проектов планировки территории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133135">
      <w:pPr>
        <w:pStyle w:val="24"/>
        <w:shd w:val="clear" w:color="auto" w:fill="auto"/>
        <w:tabs>
          <w:tab w:val="left" w:pos="0"/>
        </w:tabs>
        <w:spacing w:before="0" w:after="0" w:line="240" w:lineRule="auto"/>
        <w:ind w:firstLine="709"/>
        <w:rPr>
          <w:sz w:val="26"/>
          <w:szCs w:val="26"/>
        </w:rPr>
      </w:pPr>
      <w:bookmarkStart w:id="72" w:name="bookmark50"/>
      <w:r w:rsidRPr="00524EDB">
        <w:rPr>
          <w:sz w:val="26"/>
          <w:szCs w:val="26"/>
        </w:rPr>
        <w:t>Проект планировки территории является основой для подготовки проекта межевания территории, за исключением случаев, предусмотренных ч</w:t>
      </w:r>
      <w:r w:rsidR="00133135">
        <w:rPr>
          <w:sz w:val="26"/>
          <w:szCs w:val="26"/>
        </w:rPr>
        <w:t>.</w:t>
      </w:r>
      <w:r w:rsidRPr="00524EDB">
        <w:rPr>
          <w:sz w:val="26"/>
          <w:szCs w:val="26"/>
        </w:rPr>
        <w:t xml:space="preserve"> 5 ст</w:t>
      </w:r>
      <w:r w:rsidR="00133135">
        <w:rPr>
          <w:sz w:val="26"/>
          <w:szCs w:val="26"/>
        </w:rPr>
        <w:t>.</w:t>
      </w:r>
      <w:r w:rsidRPr="00524EDB">
        <w:rPr>
          <w:sz w:val="26"/>
          <w:szCs w:val="26"/>
        </w:rPr>
        <w:t xml:space="preserve"> 41 </w:t>
      </w:r>
      <w:r w:rsidRPr="00524EDB">
        <w:rPr>
          <w:sz w:val="26"/>
          <w:szCs w:val="26"/>
        </w:rPr>
        <w:lastRenderedPageBreak/>
        <w:t>Градостроительного кодекса Российской Федерации. Подготовка проекта межевания территории осуществляется в составе проекта планировки территории или в виде отдельного документа.</w:t>
      </w:r>
      <w:bookmarkEnd w:id="72"/>
    </w:p>
    <w:p w:rsidR="00577BCB" w:rsidRPr="00524EDB" w:rsidRDefault="00A6127D" w:rsidP="00133135">
      <w:pPr>
        <w:pStyle w:val="22"/>
        <w:keepNext/>
        <w:keepLines/>
        <w:shd w:val="clear" w:color="auto" w:fill="auto"/>
        <w:spacing w:before="120" w:after="120" w:line="240" w:lineRule="auto"/>
        <w:jc w:val="both"/>
        <w:outlineLvl w:val="2"/>
        <w:rPr>
          <w:sz w:val="26"/>
          <w:szCs w:val="26"/>
        </w:rPr>
      </w:pPr>
      <w:bookmarkStart w:id="73" w:name="_Toc186157167"/>
      <w:bookmarkStart w:id="74" w:name="_Toc186183224"/>
      <w:r w:rsidRPr="00524EDB">
        <w:rPr>
          <w:sz w:val="26"/>
          <w:szCs w:val="26"/>
        </w:rPr>
        <w:t xml:space="preserve">Статья </w:t>
      </w:r>
      <w:r w:rsidR="002842C0">
        <w:rPr>
          <w:sz w:val="26"/>
          <w:szCs w:val="26"/>
        </w:rPr>
        <w:t>20</w:t>
      </w:r>
      <w:r w:rsidRPr="00524EDB">
        <w:rPr>
          <w:sz w:val="26"/>
          <w:szCs w:val="26"/>
        </w:rPr>
        <w:t>. Проекты межевания территорий</w:t>
      </w:r>
      <w:bookmarkEnd w:id="73"/>
      <w:bookmarkEnd w:id="74"/>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Подготовка проекта межевания территории осуществляется </w:t>
      </w:r>
      <w:r w:rsidR="00A6127D" w:rsidRPr="00133135">
        <w:rPr>
          <w:sz w:val="25"/>
          <w:szCs w:val="25"/>
        </w:rPr>
        <w:t>применительно</w:t>
      </w:r>
      <w:r w:rsidR="00A6127D" w:rsidRPr="00524EDB">
        <w:rPr>
          <w:sz w:val="26"/>
          <w:szCs w:val="26"/>
        </w:rPr>
        <w:t xml:space="preserve">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w:t>
      </w:r>
      <w:r w:rsidR="00844856">
        <w:rPr>
          <w:sz w:val="26"/>
          <w:szCs w:val="26"/>
        </w:rPr>
        <w:t>Пригородного</w:t>
      </w:r>
      <w:r w:rsidR="00614D81">
        <w:rPr>
          <w:sz w:val="26"/>
          <w:szCs w:val="26"/>
        </w:rPr>
        <w:t xml:space="preserve"> </w:t>
      </w:r>
      <w:r w:rsidR="00A6127D" w:rsidRPr="00524EDB">
        <w:rPr>
          <w:sz w:val="26"/>
          <w:szCs w:val="26"/>
        </w:rPr>
        <w:t>района функциональной зоны.</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Подготовка проекта межевания территории осуществляется для:</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определения местоположения границ образуемых и изменяемых земельных участков;</w:t>
      </w:r>
    </w:p>
    <w:p w:rsidR="00577BCB" w:rsidRPr="00524EDB" w:rsidRDefault="00A6127D" w:rsidP="00D32548">
      <w:pPr>
        <w:pStyle w:val="24"/>
        <w:numPr>
          <w:ilvl w:val="0"/>
          <w:numId w:val="18"/>
        </w:numPr>
        <w:shd w:val="clear" w:color="auto" w:fill="auto"/>
        <w:tabs>
          <w:tab w:val="left" w:pos="0"/>
        </w:tabs>
        <w:spacing w:before="0" w:after="0" w:line="240" w:lineRule="auto"/>
        <w:rPr>
          <w:sz w:val="26"/>
          <w:szCs w:val="26"/>
        </w:rPr>
      </w:pPr>
      <w:r w:rsidRPr="00524EDB">
        <w:rPr>
          <w:sz w:val="26"/>
          <w:szCs w:val="26"/>
        </w:rP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комплексного развития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3. </w:t>
      </w:r>
      <w:r w:rsidR="00A6127D" w:rsidRPr="00524EDB">
        <w:rPr>
          <w:sz w:val="26"/>
          <w:szCs w:val="26"/>
        </w:rPr>
        <w:t>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субъекта Российской Федерации, техническими регламентами, сводами правил.</w:t>
      </w:r>
    </w:p>
    <w:p w:rsidR="00577BCB" w:rsidRPr="00524EDB" w:rsidRDefault="00133135" w:rsidP="00133135">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Состав и содержание проектов межевания территорий устанавливаются Градостроительным кодексом, законами и иными нормативными правовыми актами Российской Федерации.</w:t>
      </w:r>
    </w:p>
    <w:p w:rsidR="00577BCB" w:rsidRPr="00524EDB" w:rsidRDefault="00A6127D" w:rsidP="00655B26">
      <w:pPr>
        <w:pStyle w:val="12"/>
        <w:keepNext/>
        <w:keepLines/>
        <w:shd w:val="clear" w:color="auto" w:fill="auto"/>
        <w:spacing w:before="120" w:after="120" w:line="240" w:lineRule="auto"/>
        <w:ind w:firstLine="0"/>
        <w:jc w:val="left"/>
        <w:outlineLvl w:val="1"/>
        <w:rPr>
          <w:sz w:val="26"/>
          <w:szCs w:val="26"/>
        </w:rPr>
      </w:pPr>
      <w:bookmarkStart w:id="75" w:name="bookmark53"/>
      <w:bookmarkStart w:id="76" w:name="_Toc186157168"/>
      <w:bookmarkStart w:id="77" w:name="_Toc186183225"/>
      <w:r w:rsidRPr="00524EDB">
        <w:rPr>
          <w:sz w:val="26"/>
          <w:szCs w:val="26"/>
        </w:rPr>
        <w:t xml:space="preserve">Глава 6. Порядок внесения изменения и дополнений в правила землепользования и застройки межселенных территорий </w:t>
      </w:r>
      <w:r w:rsidR="00844856">
        <w:rPr>
          <w:sz w:val="26"/>
          <w:szCs w:val="26"/>
        </w:rPr>
        <w:t xml:space="preserve">Пригородного </w:t>
      </w:r>
      <w:bookmarkStart w:id="78" w:name="bookmark54"/>
      <w:bookmarkEnd w:id="75"/>
      <w:r w:rsidRPr="00524EDB">
        <w:rPr>
          <w:sz w:val="26"/>
          <w:szCs w:val="26"/>
        </w:rPr>
        <w:t>района</w:t>
      </w:r>
      <w:bookmarkEnd w:id="76"/>
      <w:bookmarkEnd w:id="77"/>
      <w:bookmarkEnd w:id="78"/>
    </w:p>
    <w:p w:rsidR="00577BCB" w:rsidRPr="00524EDB" w:rsidRDefault="00A6127D" w:rsidP="00655B26">
      <w:pPr>
        <w:pStyle w:val="22"/>
        <w:keepNext/>
        <w:keepLines/>
        <w:shd w:val="clear" w:color="auto" w:fill="auto"/>
        <w:spacing w:before="120" w:after="120" w:line="240" w:lineRule="auto"/>
        <w:jc w:val="both"/>
        <w:outlineLvl w:val="2"/>
        <w:rPr>
          <w:sz w:val="26"/>
          <w:szCs w:val="26"/>
        </w:rPr>
      </w:pPr>
      <w:bookmarkStart w:id="79" w:name="bookmark55"/>
      <w:bookmarkStart w:id="80" w:name="_Toc186157169"/>
      <w:bookmarkStart w:id="81" w:name="_Toc186183226"/>
      <w:r w:rsidRPr="00524EDB">
        <w:rPr>
          <w:sz w:val="26"/>
          <w:szCs w:val="26"/>
        </w:rPr>
        <w:t>Статья 2</w:t>
      </w:r>
      <w:r w:rsidR="002842C0">
        <w:rPr>
          <w:sz w:val="26"/>
          <w:szCs w:val="26"/>
        </w:rPr>
        <w:t>1</w:t>
      </w:r>
      <w:r w:rsidRPr="00524EDB">
        <w:rPr>
          <w:sz w:val="26"/>
          <w:szCs w:val="26"/>
        </w:rPr>
        <w:t>. Порядок внесения изменений в настоящие Правила.</w:t>
      </w:r>
      <w:bookmarkEnd w:id="79"/>
      <w:bookmarkEnd w:id="80"/>
      <w:bookmarkEnd w:id="81"/>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2. </w:t>
      </w:r>
      <w:r w:rsidR="00A6127D" w:rsidRPr="00524EDB">
        <w:rPr>
          <w:sz w:val="26"/>
          <w:szCs w:val="26"/>
        </w:rPr>
        <w:t>Основаниями для рассмотрения вопроса о внесении изменений в настоящие Правила являются:</w:t>
      </w:r>
    </w:p>
    <w:p w:rsidR="00577BCB" w:rsidRPr="00524EDB" w:rsidRDefault="00A6127D" w:rsidP="00D32548">
      <w:pPr>
        <w:pStyle w:val="24"/>
        <w:numPr>
          <w:ilvl w:val="0"/>
          <w:numId w:val="19"/>
        </w:numPr>
        <w:shd w:val="clear" w:color="auto" w:fill="auto"/>
        <w:tabs>
          <w:tab w:val="left" w:pos="1176"/>
        </w:tabs>
        <w:spacing w:before="0" w:after="0" w:line="240" w:lineRule="auto"/>
        <w:rPr>
          <w:sz w:val="26"/>
          <w:szCs w:val="26"/>
        </w:rPr>
      </w:pPr>
      <w:r w:rsidRPr="00524EDB">
        <w:rPr>
          <w:sz w:val="26"/>
          <w:szCs w:val="26"/>
        </w:rPr>
        <w:t xml:space="preserve">несоответствие настоящих Правил схеме территориального планирования межселенных территорий </w:t>
      </w:r>
      <w:r w:rsidR="00844856">
        <w:rPr>
          <w:sz w:val="26"/>
          <w:szCs w:val="26"/>
        </w:rPr>
        <w:t>Пригородного</w:t>
      </w:r>
      <w:r w:rsidR="00614D81">
        <w:rPr>
          <w:sz w:val="26"/>
          <w:szCs w:val="26"/>
        </w:rPr>
        <w:t xml:space="preserve"> </w:t>
      </w:r>
      <w:r w:rsidRPr="00524EDB">
        <w:rPr>
          <w:sz w:val="26"/>
          <w:szCs w:val="26"/>
        </w:rPr>
        <w:t>района возникшее в результате внесения в схему территориального планирования района изменений;</w:t>
      </w:r>
    </w:p>
    <w:p w:rsidR="00577BCB" w:rsidRPr="00524EDB" w:rsidRDefault="00A6127D" w:rsidP="00D32548">
      <w:pPr>
        <w:pStyle w:val="24"/>
        <w:numPr>
          <w:ilvl w:val="0"/>
          <w:numId w:val="19"/>
        </w:numPr>
        <w:shd w:val="clear" w:color="auto" w:fill="auto"/>
        <w:tabs>
          <w:tab w:val="left" w:pos="1033"/>
        </w:tabs>
        <w:spacing w:before="0" w:after="0" w:line="240" w:lineRule="auto"/>
        <w:rPr>
          <w:sz w:val="26"/>
          <w:szCs w:val="26"/>
        </w:rPr>
      </w:pPr>
      <w:r w:rsidRPr="00524EDB">
        <w:rPr>
          <w:sz w:val="26"/>
          <w:szCs w:val="26"/>
        </w:rPr>
        <w:t>поступление предложений об изменении границ территориальных зон, изменении градостроительных регламентов.</w:t>
      </w:r>
    </w:p>
    <w:p w:rsidR="00577BCB" w:rsidRDefault="00655B26" w:rsidP="00655B26">
      <w:pPr>
        <w:pStyle w:val="24"/>
        <w:shd w:val="clear" w:color="auto" w:fill="auto"/>
        <w:tabs>
          <w:tab w:val="left" w:pos="1054"/>
        </w:tabs>
        <w:spacing w:before="0" w:after="0" w:line="240" w:lineRule="auto"/>
        <w:ind w:firstLine="709"/>
        <w:rPr>
          <w:sz w:val="26"/>
          <w:szCs w:val="26"/>
        </w:rPr>
      </w:pPr>
      <w:r>
        <w:rPr>
          <w:sz w:val="26"/>
          <w:szCs w:val="26"/>
        </w:rPr>
        <w:t>3. </w:t>
      </w:r>
      <w:r w:rsidR="00A6127D" w:rsidRPr="00524EDB">
        <w:rPr>
          <w:sz w:val="26"/>
          <w:szCs w:val="26"/>
        </w:rPr>
        <w:t>С предложениями о внесении изменений в настоящие Правила могут выступать:</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федеральные органы исполнительной власти в случаях, если настоящие </w:t>
      </w:r>
      <w:r w:rsidRPr="00524EDB">
        <w:rPr>
          <w:sz w:val="26"/>
          <w:szCs w:val="26"/>
        </w:rPr>
        <w:lastRenderedPageBreak/>
        <w:t>Правила могут воспрепятствовать функционированию, размещению объектов капитального строительства федерального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исполнительной власти </w:t>
      </w:r>
      <w:r w:rsidR="00655B26" w:rsidRPr="00655B26">
        <w:rPr>
          <w:sz w:val="26"/>
          <w:szCs w:val="26"/>
        </w:rPr>
        <w:t>Республики Северная Осетия-Алания</w:t>
      </w:r>
      <w:r w:rsidRPr="00524EDB">
        <w:rPr>
          <w:sz w:val="26"/>
          <w:szCs w:val="26"/>
        </w:rPr>
        <w:t xml:space="preserve">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органы местного самоуправления </w:t>
      </w:r>
      <w:r w:rsidR="00844856">
        <w:rPr>
          <w:sz w:val="26"/>
          <w:szCs w:val="26"/>
        </w:rPr>
        <w:t>Пригородного</w:t>
      </w:r>
      <w:r w:rsidR="00614D81">
        <w:rPr>
          <w:sz w:val="26"/>
          <w:szCs w:val="26"/>
        </w:rPr>
        <w:t xml:space="preserve"> </w:t>
      </w:r>
      <w:r w:rsidRPr="00524EDB">
        <w:rPr>
          <w:sz w:val="26"/>
          <w:szCs w:val="26"/>
        </w:rPr>
        <w:t>района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 xml:space="preserve">органами местного самоуправления в случаях, если необходимо совершенствовать порядок регулирования землепользования и застройки на межселенных территориях </w:t>
      </w:r>
      <w:r w:rsidR="00844856">
        <w:rPr>
          <w:sz w:val="26"/>
          <w:szCs w:val="26"/>
        </w:rPr>
        <w:t>Пригородного</w:t>
      </w:r>
      <w:r w:rsidR="00614D81">
        <w:rPr>
          <w:sz w:val="26"/>
          <w:szCs w:val="26"/>
        </w:rPr>
        <w:t xml:space="preserve"> </w:t>
      </w:r>
      <w:r w:rsidRPr="00524EDB">
        <w:rPr>
          <w:sz w:val="26"/>
          <w:szCs w:val="26"/>
        </w:rPr>
        <w:t>района;</w:t>
      </w:r>
    </w:p>
    <w:p w:rsidR="00577BCB" w:rsidRPr="00524EDB" w:rsidRDefault="00A6127D" w:rsidP="00D32548">
      <w:pPr>
        <w:pStyle w:val="24"/>
        <w:numPr>
          <w:ilvl w:val="0"/>
          <w:numId w:val="20"/>
        </w:numPr>
        <w:shd w:val="clear" w:color="auto" w:fill="auto"/>
        <w:tabs>
          <w:tab w:val="left" w:pos="0"/>
        </w:tabs>
        <w:spacing w:before="0" w:after="0" w:line="240" w:lineRule="auto"/>
        <w:rPr>
          <w:sz w:val="26"/>
          <w:szCs w:val="26"/>
        </w:rPr>
      </w:pPr>
      <w:r w:rsidRPr="00524EDB">
        <w:rPr>
          <w:sz w:val="26"/>
          <w:szCs w:val="26"/>
        </w:rPr>
        <w:t>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уполномоченным федеральным органом исполнительной власти или юридическим лицом, созданным Российской Федерацией и обеспечивающим реализацию принятого Правительством Российской Федерацией решения о комплексном развитии территории (далее </w:t>
      </w:r>
      <w:r w:rsidR="00655B26">
        <w:rPr>
          <w:sz w:val="26"/>
          <w:szCs w:val="26"/>
        </w:rPr>
        <w:t>–</w:t>
      </w:r>
      <w:r w:rsidRPr="00524EDB">
        <w:rPr>
          <w:sz w:val="26"/>
          <w:szCs w:val="26"/>
        </w:rPr>
        <w:t xml:space="preserve"> юридическое</w:t>
      </w:r>
      <w:r w:rsidR="00655B26">
        <w:rPr>
          <w:sz w:val="26"/>
          <w:szCs w:val="26"/>
        </w:rPr>
        <w:t xml:space="preserve"> </w:t>
      </w:r>
      <w:r w:rsidRPr="00524EDB">
        <w:rPr>
          <w:sz w:val="26"/>
          <w:szCs w:val="26"/>
        </w:rPr>
        <w:t>лицо, определенное Российской Федерацией);</w:t>
      </w:r>
    </w:p>
    <w:p w:rsidR="00577BCB" w:rsidRPr="00524EDB" w:rsidRDefault="00A6127D" w:rsidP="00D32548">
      <w:pPr>
        <w:pStyle w:val="24"/>
        <w:numPr>
          <w:ilvl w:val="0"/>
          <w:numId w:val="20"/>
        </w:numPr>
        <w:shd w:val="clear" w:color="auto" w:fill="auto"/>
        <w:tabs>
          <w:tab w:val="left" w:pos="0"/>
          <w:tab w:val="left" w:pos="945"/>
        </w:tabs>
        <w:spacing w:before="0" w:after="0" w:line="240" w:lineRule="auto"/>
        <w:rPr>
          <w:sz w:val="26"/>
          <w:szCs w:val="26"/>
        </w:rPr>
      </w:pPr>
      <w:r w:rsidRPr="00524EDB">
        <w:rPr>
          <w:sz w:val="26"/>
          <w:szCs w:val="26"/>
        </w:rPr>
        <w:t xml:space="preserve">высшим исполнительным органом государственной власти субъекта Российской Федерации, органом местного самоуправления, принявшими решение о комплексном развитии территории, юридическим лицом, созданным субъектом Российской Федерации и обеспечивающим реализацию принятого субъектом Российской Федерации решения о комплексном развитии территории (далее </w:t>
      </w:r>
      <w:r w:rsidR="00655B26">
        <w:rPr>
          <w:sz w:val="26"/>
          <w:szCs w:val="26"/>
        </w:rPr>
        <w:t>–</w:t>
      </w:r>
      <w:r w:rsidRPr="00524EDB">
        <w:rPr>
          <w:sz w:val="26"/>
          <w:szCs w:val="26"/>
        </w:rPr>
        <w:t xml:space="preserve"> юридическое</w:t>
      </w:r>
      <w:r w:rsidR="00655B26">
        <w:rPr>
          <w:sz w:val="26"/>
          <w:szCs w:val="26"/>
        </w:rPr>
        <w:t xml:space="preserve"> </w:t>
      </w:r>
      <w:r w:rsidRPr="00524EDB">
        <w:rPr>
          <w:sz w:val="26"/>
          <w:szCs w:val="26"/>
        </w:rPr>
        <w:t>лицо, определенное субъектом Российской Федерации), либо лицом, с которым заключен договор о комплексном развитии территории в целях реализации решения о комплексном развитии территории.</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4. </w:t>
      </w:r>
      <w:r w:rsidR="00A6127D" w:rsidRPr="00524EDB">
        <w:rPr>
          <w:sz w:val="26"/>
          <w:szCs w:val="26"/>
        </w:rPr>
        <w:t>В случае, если правилами землепользования и застройки не обеспечена возможность размещения на территориях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уполномоченный федеральный орган исполнительной власти, уполномоченный орган исполнительной власти субъекта Российской Федерации, уполномоченный орган местного самоуправления направляют Главе района требование о внесении изменений в правила землепользования и застройки в целях обеспечения размещения указанных объектов.</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5. </w:t>
      </w:r>
      <w:r w:rsidR="00A6127D" w:rsidRPr="00524EDB">
        <w:rPr>
          <w:sz w:val="26"/>
          <w:szCs w:val="26"/>
        </w:rPr>
        <w:t>В случае, предусмотренном частью 4 настоящей статьи, глава района обеспечивает внесение изменений в правила землепользования и застройки в течение тридцати дней со дня получения указанного в части 4 настоящей статьи требования. Проведение общественных обсуждений или публичных слушаний в этом случае не требуется.</w:t>
      </w:r>
    </w:p>
    <w:p w:rsidR="00577BCB" w:rsidRPr="00524EDB" w:rsidRDefault="00655B26" w:rsidP="00655B26">
      <w:pPr>
        <w:pStyle w:val="24"/>
        <w:shd w:val="clear" w:color="auto" w:fill="auto"/>
        <w:tabs>
          <w:tab w:val="left" w:pos="0"/>
          <w:tab w:val="left" w:pos="1098"/>
        </w:tabs>
        <w:spacing w:before="0" w:after="0" w:line="240" w:lineRule="auto"/>
        <w:ind w:firstLine="709"/>
        <w:rPr>
          <w:sz w:val="26"/>
          <w:szCs w:val="26"/>
        </w:rPr>
      </w:pPr>
      <w:r>
        <w:rPr>
          <w:sz w:val="26"/>
          <w:szCs w:val="26"/>
        </w:rPr>
        <w:t>6. </w:t>
      </w:r>
      <w:r w:rsidR="00A6127D" w:rsidRPr="00524EDB">
        <w:rPr>
          <w:sz w:val="26"/>
          <w:szCs w:val="26"/>
        </w:rPr>
        <w:t>Предложение о внесении изменений в настоящие Правила направляется в письменной форме в Комиссию.</w:t>
      </w:r>
    </w:p>
    <w:p w:rsidR="00577BCB" w:rsidRPr="00524EDB" w:rsidRDefault="00655B26" w:rsidP="00655B26">
      <w:pPr>
        <w:pStyle w:val="24"/>
        <w:shd w:val="clear" w:color="auto" w:fill="auto"/>
        <w:tabs>
          <w:tab w:val="left" w:pos="0"/>
        </w:tabs>
        <w:spacing w:before="0" w:after="0" w:line="240" w:lineRule="auto"/>
        <w:ind w:firstLine="709"/>
        <w:rPr>
          <w:sz w:val="26"/>
          <w:szCs w:val="26"/>
        </w:rPr>
      </w:pPr>
      <w:r>
        <w:rPr>
          <w:sz w:val="26"/>
          <w:szCs w:val="26"/>
        </w:rPr>
        <w:t>7. </w:t>
      </w:r>
      <w:r w:rsidR="00A6127D" w:rsidRPr="00524EDB">
        <w:rPr>
          <w:sz w:val="26"/>
          <w:szCs w:val="26"/>
        </w:rPr>
        <w:t>Порядок внесения изменений в настоящие правила регулируется ст</w:t>
      </w:r>
      <w:r>
        <w:rPr>
          <w:sz w:val="26"/>
          <w:szCs w:val="26"/>
        </w:rPr>
        <w:t xml:space="preserve">. ст. </w:t>
      </w:r>
      <w:r w:rsidR="00A6127D" w:rsidRPr="00524EDB">
        <w:rPr>
          <w:sz w:val="26"/>
          <w:szCs w:val="26"/>
        </w:rPr>
        <w:t>31-33 Градостроительного кодекса.</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82" w:name="bookmark58"/>
      <w:bookmarkStart w:id="83" w:name="_Toc186157170"/>
      <w:bookmarkStart w:id="84" w:name="_Toc186183227"/>
      <w:r w:rsidRPr="00524EDB">
        <w:rPr>
          <w:sz w:val="26"/>
          <w:szCs w:val="26"/>
        </w:rPr>
        <w:lastRenderedPageBreak/>
        <w:t>Статья 2</w:t>
      </w:r>
      <w:r w:rsidR="002842C0">
        <w:rPr>
          <w:sz w:val="26"/>
          <w:szCs w:val="26"/>
        </w:rPr>
        <w:t>2</w:t>
      </w:r>
      <w:r w:rsidRPr="00524EDB">
        <w:rPr>
          <w:sz w:val="26"/>
          <w:szCs w:val="26"/>
        </w:rPr>
        <w:t>. Порядок утверждения нормативного правового акта о внесении изменений в Правила</w:t>
      </w:r>
      <w:bookmarkEnd w:id="82"/>
      <w:bookmarkEnd w:id="83"/>
      <w:bookmarkEnd w:id="84"/>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1. </w:t>
      </w:r>
      <w:r w:rsidR="00A6127D" w:rsidRPr="00524EDB">
        <w:rPr>
          <w:sz w:val="26"/>
          <w:szCs w:val="26"/>
        </w:rPr>
        <w:t xml:space="preserve">Решение о внесении изменений в Правила утверждается </w:t>
      </w:r>
      <w:r>
        <w:rPr>
          <w:sz w:val="26"/>
          <w:szCs w:val="26"/>
        </w:rPr>
        <w:t>Собранием представителей Пригородного района</w:t>
      </w:r>
      <w:r w:rsidR="00A6127D" w:rsidRPr="00524EDB">
        <w:rPr>
          <w:sz w:val="26"/>
          <w:szCs w:val="26"/>
        </w:rPr>
        <w:t>. Обязательными приложениями к проекту о внесении изменений в Правила являются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 (за исключение случаев, если их проведение в соответствии с Градостроительным кодексом не требуется).</w:t>
      </w:r>
    </w:p>
    <w:p w:rsidR="00577BCB" w:rsidRPr="00524EDB" w:rsidRDefault="00655B26" w:rsidP="00655B26">
      <w:pPr>
        <w:pStyle w:val="24"/>
        <w:shd w:val="clear" w:color="auto" w:fill="auto"/>
        <w:tabs>
          <w:tab w:val="left" w:pos="1009"/>
        </w:tabs>
        <w:spacing w:before="0" w:after="0" w:line="240" w:lineRule="auto"/>
        <w:ind w:firstLine="709"/>
        <w:rPr>
          <w:sz w:val="26"/>
          <w:szCs w:val="26"/>
        </w:rPr>
      </w:pPr>
      <w:r>
        <w:rPr>
          <w:sz w:val="26"/>
          <w:szCs w:val="26"/>
        </w:rPr>
        <w:t>2. </w:t>
      </w:r>
      <w:r w:rsidRPr="00655B26">
        <w:rPr>
          <w:sz w:val="26"/>
          <w:szCs w:val="26"/>
        </w:rPr>
        <w:t>Собрание представителей Пригородного района</w:t>
      </w:r>
      <w:r w:rsidR="00A6127D" w:rsidRPr="00524EDB">
        <w:rPr>
          <w:sz w:val="26"/>
          <w:szCs w:val="26"/>
        </w:rPr>
        <w:t xml:space="preserve"> по результатам рассмотрения проекта о внесении изменений в Правила и обязательных приложений к нему может утвердить решение о внесении изменений в Правила или направить проект решения о внесении изменений в Правила </w:t>
      </w:r>
      <w:r>
        <w:rPr>
          <w:sz w:val="26"/>
          <w:szCs w:val="26"/>
        </w:rPr>
        <w:t>г</w:t>
      </w:r>
      <w:r w:rsidR="00A6127D" w:rsidRPr="00524EDB">
        <w:rPr>
          <w:sz w:val="26"/>
          <w:szCs w:val="26"/>
        </w:rPr>
        <w:t xml:space="preserve">лаве </w:t>
      </w:r>
      <w:r>
        <w:rPr>
          <w:sz w:val="26"/>
          <w:szCs w:val="26"/>
        </w:rPr>
        <w:t xml:space="preserve">Администрации Пригородного </w:t>
      </w:r>
      <w:r w:rsidR="00A6127D" w:rsidRPr="00524EDB">
        <w:rPr>
          <w:sz w:val="26"/>
          <w:szCs w:val="26"/>
        </w:rPr>
        <w:t>района на доработку в соответствии с результатами общественных обсуждений или публичных слушаний по указанному проекту.</w:t>
      </w:r>
    </w:p>
    <w:p w:rsidR="00577BCB" w:rsidRPr="00524EDB" w:rsidRDefault="00655B26" w:rsidP="00655B26">
      <w:pPr>
        <w:pStyle w:val="24"/>
        <w:shd w:val="clear" w:color="auto" w:fill="auto"/>
        <w:tabs>
          <w:tab w:val="left" w:pos="1098"/>
        </w:tabs>
        <w:spacing w:before="0" w:after="0" w:line="240" w:lineRule="auto"/>
        <w:ind w:firstLine="709"/>
        <w:rPr>
          <w:sz w:val="26"/>
          <w:szCs w:val="26"/>
        </w:rPr>
      </w:pPr>
      <w:r>
        <w:rPr>
          <w:sz w:val="26"/>
          <w:szCs w:val="26"/>
        </w:rPr>
        <w:t>3. </w:t>
      </w:r>
      <w:r w:rsidR="00A6127D" w:rsidRPr="00524EDB">
        <w:rPr>
          <w:sz w:val="26"/>
          <w:szCs w:val="26"/>
        </w:rPr>
        <w:t xml:space="preserve">Нормативный правовой акт о внесении изменений в Правила подлежит опубликованию в порядке, установленном для официального опубликования муниципальных правовых актов, и размещается на официальном сайте </w:t>
      </w:r>
      <w:r w:rsidRPr="00655B26">
        <w:rPr>
          <w:sz w:val="26"/>
          <w:szCs w:val="26"/>
        </w:rPr>
        <w:t>Администрации Пригородного района</w:t>
      </w:r>
      <w:r w:rsidR="00A6127D" w:rsidRPr="00524EDB">
        <w:rPr>
          <w:sz w:val="26"/>
          <w:szCs w:val="26"/>
        </w:rPr>
        <w:t xml:space="preserve"> в сети Интернет.</w:t>
      </w:r>
    </w:p>
    <w:p w:rsidR="00577BCB" w:rsidRPr="00524EDB" w:rsidRDefault="00655B26" w:rsidP="00655B26">
      <w:pPr>
        <w:pStyle w:val="24"/>
        <w:shd w:val="clear" w:color="auto" w:fill="auto"/>
        <w:tabs>
          <w:tab w:val="left" w:pos="999"/>
        </w:tabs>
        <w:spacing w:before="0" w:after="0" w:line="240" w:lineRule="auto"/>
        <w:ind w:firstLine="709"/>
        <w:rPr>
          <w:sz w:val="26"/>
          <w:szCs w:val="26"/>
        </w:rPr>
      </w:pPr>
      <w:r>
        <w:rPr>
          <w:sz w:val="26"/>
          <w:szCs w:val="26"/>
        </w:rPr>
        <w:t>4. </w:t>
      </w:r>
      <w:r w:rsidR="00A6127D" w:rsidRPr="00524EDB">
        <w:rPr>
          <w:sz w:val="26"/>
          <w:szCs w:val="26"/>
        </w:rPr>
        <w:t>Физические и юридические лица вправе оспорить решение о внесении изменений в настоящие Правила в судебном порядке.</w:t>
      </w:r>
    </w:p>
    <w:p w:rsidR="00577BCB" w:rsidRPr="00870600" w:rsidRDefault="00655B26" w:rsidP="00655B26">
      <w:pPr>
        <w:pStyle w:val="24"/>
        <w:shd w:val="clear" w:color="auto" w:fill="auto"/>
        <w:tabs>
          <w:tab w:val="left" w:pos="952"/>
        </w:tabs>
        <w:spacing w:before="0" w:after="0" w:line="240" w:lineRule="auto"/>
        <w:ind w:firstLine="709"/>
        <w:rPr>
          <w:color w:val="auto"/>
          <w:sz w:val="26"/>
          <w:szCs w:val="26"/>
        </w:rPr>
      </w:pPr>
      <w:r>
        <w:rPr>
          <w:sz w:val="26"/>
          <w:szCs w:val="26"/>
        </w:rPr>
        <w:t>5. </w:t>
      </w:r>
      <w:r w:rsidR="00A6127D" w:rsidRPr="00524EDB">
        <w:rPr>
          <w:sz w:val="26"/>
          <w:szCs w:val="26"/>
        </w:rPr>
        <w:t xml:space="preserve">Органы государственной власти Российской Федерации, органы государственной власти </w:t>
      </w:r>
      <w:r w:rsidRPr="00655B26">
        <w:rPr>
          <w:sz w:val="26"/>
          <w:szCs w:val="26"/>
        </w:rPr>
        <w:t>Республики Северная Осетия-Алания</w:t>
      </w:r>
      <w:r w:rsidR="00A6127D" w:rsidRPr="00524EDB">
        <w:rPr>
          <w:sz w:val="26"/>
          <w:szCs w:val="26"/>
        </w:rPr>
        <w:t xml:space="preserve">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w:t>
      </w:r>
      <w:r w:rsidRPr="00655B26">
        <w:rPr>
          <w:sz w:val="26"/>
          <w:szCs w:val="26"/>
        </w:rPr>
        <w:t>Республики Северная Осетия-Алания</w:t>
      </w:r>
      <w:r w:rsidR="00A6127D" w:rsidRPr="00524EDB">
        <w:rPr>
          <w:sz w:val="26"/>
          <w:szCs w:val="26"/>
        </w:rPr>
        <w:t xml:space="preserve">, </w:t>
      </w:r>
      <w:r w:rsidR="00A6127D" w:rsidRPr="00870600">
        <w:rPr>
          <w:color w:val="auto"/>
          <w:sz w:val="26"/>
          <w:szCs w:val="26"/>
        </w:rPr>
        <w:t>утверждённым до внесения изменений в настоящие Правила.</w:t>
      </w:r>
    </w:p>
    <w:p w:rsidR="00577BCB" w:rsidRPr="00524EDB" w:rsidRDefault="00A6127D" w:rsidP="00870600">
      <w:pPr>
        <w:pStyle w:val="12"/>
        <w:keepNext/>
        <w:keepLines/>
        <w:shd w:val="clear" w:color="auto" w:fill="auto"/>
        <w:spacing w:before="120" w:after="120" w:line="240" w:lineRule="auto"/>
        <w:ind w:firstLine="0"/>
        <w:jc w:val="left"/>
        <w:outlineLvl w:val="1"/>
        <w:rPr>
          <w:sz w:val="26"/>
          <w:szCs w:val="26"/>
        </w:rPr>
      </w:pPr>
      <w:bookmarkStart w:id="85" w:name="bookmark60"/>
      <w:bookmarkStart w:id="86" w:name="_Toc186157171"/>
      <w:bookmarkStart w:id="87" w:name="_Toc186183228"/>
      <w:r w:rsidRPr="00524EDB">
        <w:rPr>
          <w:sz w:val="26"/>
          <w:szCs w:val="26"/>
        </w:rPr>
        <w:t>Глава 7. Проведение общественных обсуждений или публичных слушаний по вопросам землепользования и застройки</w:t>
      </w:r>
      <w:bookmarkEnd w:id="85"/>
      <w:bookmarkEnd w:id="86"/>
      <w:bookmarkEnd w:id="87"/>
    </w:p>
    <w:p w:rsidR="00577BCB" w:rsidRPr="00524EDB" w:rsidRDefault="00A6127D" w:rsidP="00870600">
      <w:pPr>
        <w:pStyle w:val="22"/>
        <w:keepNext/>
        <w:keepLines/>
        <w:shd w:val="clear" w:color="auto" w:fill="auto"/>
        <w:spacing w:before="120" w:after="120" w:line="240" w:lineRule="auto"/>
        <w:jc w:val="both"/>
        <w:outlineLvl w:val="2"/>
        <w:rPr>
          <w:sz w:val="26"/>
          <w:szCs w:val="26"/>
        </w:rPr>
      </w:pPr>
      <w:bookmarkStart w:id="88" w:name="bookmark61"/>
      <w:bookmarkStart w:id="89" w:name="_Toc186157172"/>
      <w:bookmarkStart w:id="90" w:name="_Toc186183229"/>
      <w:r w:rsidRPr="00524EDB">
        <w:rPr>
          <w:sz w:val="26"/>
          <w:szCs w:val="26"/>
        </w:rPr>
        <w:t>Статья 2</w:t>
      </w:r>
      <w:r w:rsidR="002842C0">
        <w:rPr>
          <w:sz w:val="26"/>
          <w:szCs w:val="26"/>
        </w:rPr>
        <w:t>3</w:t>
      </w:r>
      <w:r w:rsidRPr="00524EDB">
        <w:rPr>
          <w:sz w:val="26"/>
          <w:szCs w:val="26"/>
        </w:rPr>
        <w:t>. Общие положения</w:t>
      </w:r>
      <w:bookmarkEnd w:id="88"/>
      <w:bookmarkEnd w:id="89"/>
      <w:bookmarkEnd w:id="90"/>
    </w:p>
    <w:p w:rsidR="00577BCB" w:rsidRPr="00524EDB" w:rsidRDefault="00870600" w:rsidP="00870600">
      <w:pPr>
        <w:pStyle w:val="24"/>
        <w:shd w:val="clear" w:color="auto" w:fill="auto"/>
        <w:tabs>
          <w:tab w:val="left" w:pos="0"/>
        </w:tabs>
        <w:spacing w:before="0" w:after="0" w:line="240" w:lineRule="auto"/>
        <w:ind w:firstLine="709"/>
        <w:rPr>
          <w:sz w:val="26"/>
          <w:szCs w:val="26"/>
        </w:rPr>
      </w:pPr>
      <w:r>
        <w:rPr>
          <w:sz w:val="26"/>
          <w:szCs w:val="26"/>
        </w:rPr>
        <w:t>1. </w:t>
      </w:r>
      <w:r w:rsidR="00A6127D" w:rsidRPr="00524EDB">
        <w:rPr>
          <w:sz w:val="26"/>
          <w:szCs w:val="26"/>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документов территориального планирования,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 соответствии с Уставом </w:t>
      </w:r>
      <w:r w:rsidRPr="00870600">
        <w:rPr>
          <w:sz w:val="26"/>
          <w:szCs w:val="26"/>
        </w:rPr>
        <w:t xml:space="preserve">Пригородного </w:t>
      </w:r>
      <w:r w:rsidR="00A6127D" w:rsidRPr="00524EDB">
        <w:rPr>
          <w:sz w:val="26"/>
          <w:szCs w:val="26"/>
        </w:rPr>
        <w:t xml:space="preserve">района и (или) нормативным правовым актом </w:t>
      </w:r>
      <w:r w:rsidRPr="00870600">
        <w:rPr>
          <w:sz w:val="26"/>
          <w:szCs w:val="26"/>
        </w:rPr>
        <w:t>Собрани</w:t>
      </w:r>
      <w:r>
        <w:rPr>
          <w:sz w:val="26"/>
          <w:szCs w:val="26"/>
        </w:rPr>
        <w:t>я</w:t>
      </w:r>
      <w:r w:rsidRPr="00870600">
        <w:rPr>
          <w:sz w:val="26"/>
          <w:szCs w:val="26"/>
        </w:rPr>
        <w:t xml:space="preserve"> представителей</w:t>
      </w:r>
      <w:r>
        <w:rPr>
          <w:sz w:val="26"/>
          <w:szCs w:val="26"/>
        </w:rPr>
        <w:t xml:space="preserve"> Пригородного района</w:t>
      </w:r>
      <w:r w:rsidR="00A6127D" w:rsidRPr="00524EDB">
        <w:rPr>
          <w:sz w:val="26"/>
          <w:szCs w:val="26"/>
        </w:rPr>
        <w:t xml:space="preserve"> и с учетом положений Градостроительного </w:t>
      </w:r>
      <w:r>
        <w:rPr>
          <w:sz w:val="26"/>
          <w:szCs w:val="26"/>
        </w:rPr>
        <w:t>к</w:t>
      </w:r>
      <w:r w:rsidR="00A6127D" w:rsidRPr="00524EDB">
        <w:rPr>
          <w:sz w:val="26"/>
          <w:szCs w:val="26"/>
        </w:rPr>
        <w:t xml:space="preserve">одекса </w:t>
      </w:r>
      <w:r>
        <w:rPr>
          <w:sz w:val="26"/>
          <w:szCs w:val="26"/>
        </w:rPr>
        <w:t xml:space="preserve">Российской Федерации </w:t>
      </w:r>
      <w:r w:rsidR="00A6127D" w:rsidRPr="00524EDB">
        <w:rPr>
          <w:sz w:val="26"/>
          <w:szCs w:val="26"/>
        </w:rPr>
        <w:t xml:space="preserve">проводятся общественные обсуждения или публичные слушания, за исключением случаев, предусмотренных Градостроительным </w:t>
      </w:r>
      <w:r>
        <w:rPr>
          <w:sz w:val="26"/>
          <w:szCs w:val="26"/>
        </w:rPr>
        <w:t>к</w:t>
      </w:r>
      <w:r w:rsidR="00A6127D" w:rsidRPr="00524EDB">
        <w:rPr>
          <w:sz w:val="26"/>
          <w:szCs w:val="26"/>
        </w:rPr>
        <w:t xml:space="preserve">одексом </w:t>
      </w:r>
      <w:r w:rsidRPr="00870600">
        <w:rPr>
          <w:sz w:val="26"/>
          <w:szCs w:val="26"/>
        </w:rPr>
        <w:t xml:space="preserve">Российской Федерации </w:t>
      </w:r>
      <w:r w:rsidR="00A6127D" w:rsidRPr="00524EDB">
        <w:rPr>
          <w:sz w:val="26"/>
          <w:szCs w:val="26"/>
        </w:rPr>
        <w:t>и другими федеральными законами.</w:t>
      </w:r>
    </w:p>
    <w:p w:rsidR="00577BCB" w:rsidRPr="00524EDB" w:rsidRDefault="00870600" w:rsidP="00870600">
      <w:pPr>
        <w:pStyle w:val="24"/>
        <w:shd w:val="clear" w:color="auto" w:fill="auto"/>
        <w:tabs>
          <w:tab w:val="left" w:pos="0"/>
          <w:tab w:val="left" w:pos="1009"/>
        </w:tabs>
        <w:spacing w:before="0" w:after="0" w:line="240" w:lineRule="auto"/>
        <w:ind w:firstLine="709"/>
        <w:rPr>
          <w:sz w:val="26"/>
          <w:szCs w:val="26"/>
        </w:rPr>
      </w:pPr>
      <w:r>
        <w:rPr>
          <w:sz w:val="26"/>
          <w:szCs w:val="26"/>
        </w:rPr>
        <w:t>2. </w:t>
      </w:r>
      <w:r w:rsidR="00A6127D" w:rsidRPr="00524EDB">
        <w:rPr>
          <w:sz w:val="26"/>
          <w:szCs w:val="26"/>
        </w:rPr>
        <w:t xml:space="preserve">Участниками общественных обсуждений или публичных слушаний по проектам документов территориального планирования, проектам правил </w:t>
      </w:r>
      <w:r w:rsidR="00A6127D" w:rsidRPr="00524EDB">
        <w:rPr>
          <w:sz w:val="26"/>
          <w:szCs w:val="26"/>
        </w:rPr>
        <w:lastRenderedPageBreak/>
        <w:t>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577BCB" w:rsidRPr="00524EDB" w:rsidRDefault="00870600" w:rsidP="00870600">
      <w:pPr>
        <w:pStyle w:val="24"/>
        <w:shd w:val="clear" w:color="auto" w:fill="auto"/>
        <w:tabs>
          <w:tab w:val="left" w:pos="0"/>
          <w:tab w:val="left" w:pos="1014"/>
        </w:tabs>
        <w:spacing w:before="0" w:after="0" w:line="240" w:lineRule="auto"/>
        <w:ind w:firstLine="709"/>
        <w:rPr>
          <w:sz w:val="26"/>
          <w:szCs w:val="26"/>
        </w:rPr>
      </w:pPr>
      <w:r>
        <w:rPr>
          <w:sz w:val="26"/>
          <w:szCs w:val="26"/>
        </w:rPr>
        <w:t>3. </w:t>
      </w:r>
      <w:r w:rsidR="00A6127D" w:rsidRPr="00524EDB">
        <w:rPr>
          <w:sz w:val="26"/>
          <w:szCs w:val="26"/>
        </w:rP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4. </w:t>
      </w:r>
      <w:r w:rsidR="00A6127D" w:rsidRPr="00524EDB">
        <w:rPr>
          <w:sz w:val="26"/>
          <w:szCs w:val="26"/>
        </w:rPr>
        <w:t>Общественные обсуждения или публичные слушания проводятся на основе принципов публичности, справедливости и открытости принятия решений по вопросам местного значения.</w:t>
      </w:r>
    </w:p>
    <w:p w:rsidR="00577BCB" w:rsidRPr="00524EDB" w:rsidRDefault="00870600" w:rsidP="00870600">
      <w:pPr>
        <w:pStyle w:val="24"/>
        <w:shd w:val="clear" w:color="auto" w:fill="auto"/>
        <w:tabs>
          <w:tab w:val="left" w:pos="0"/>
          <w:tab w:val="left" w:pos="1070"/>
        </w:tabs>
        <w:spacing w:before="0" w:after="0" w:line="240" w:lineRule="auto"/>
        <w:ind w:firstLine="709"/>
        <w:rPr>
          <w:sz w:val="26"/>
          <w:szCs w:val="26"/>
        </w:rPr>
      </w:pPr>
      <w:r>
        <w:rPr>
          <w:sz w:val="26"/>
          <w:szCs w:val="26"/>
        </w:rPr>
        <w:t>5. </w:t>
      </w:r>
      <w:r w:rsidR="00A6127D" w:rsidRPr="00524EDB">
        <w:rPr>
          <w:sz w:val="26"/>
          <w:szCs w:val="26"/>
        </w:rPr>
        <w:t>Документами общественных обсуждений или публичных слушаний являются протокол общественных обсуждений или публичных слушаний и заключение о результатах общественных обсуждений или публичных слушаний.</w:t>
      </w:r>
    </w:p>
    <w:p w:rsidR="00577BCB" w:rsidRPr="00524EDB" w:rsidRDefault="00A6127D" w:rsidP="00870600">
      <w:pPr>
        <w:pStyle w:val="22"/>
        <w:keepNext/>
        <w:keepLines/>
        <w:shd w:val="clear" w:color="auto" w:fill="auto"/>
        <w:spacing w:before="120" w:after="120" w:line="240" w:lineRule="auto"/>
        <w:jc w:val="left"/>
        <w:outlineLvl w:val="2"/>
        <w:rPr>
          <w:sz w:val="26"/>
          <w:szCs w:val="26"/>
        </w:rPr>
      </w:pPr>
      <w:bookmarkStart w:id="91" w:name="bookmark64"/>
      <w:bookmarkStart w:id="92" w:name="_Toc186157173"/>
      <w:bookmarkStart w:id="93" w:name="_Toc186183230"/>
      <w:r w:rsidRPr="00524EDB">
        <w:rPr>
          <w:sz w:val="26"/>
          <w:szCs w:val="26"/>
        </w:rPr>
        <w:t>Статья 2</w:t>
      </w:r>
      <w:r w:rsidR="002842C0">
        <w:rPr>
          <w:sz w:val="26"/>
          <w:szCs w:val="26"/>
        </w:rPr>
        <w:t>4</w:t>
      </w:r>
      <w:r w:rsidRPr="00524EDB">
        <w:rPr>
          <w:sz w:val="26"/>
          <w:szCs w:val="26"/>
        </w:rPr>
        <w:t>. Организация и проведение общественных обсуждений или публичных слушаний по вопросам землепользования и застройки</w:t>
      </w:r>
      <w:bookmarkEnd w:id="91"/>
      <w:bookmarkEnd w:id="92"/>
      <w:bookmarkEnd w:id="93"/>
    </w:p>
    <w:p w:rsidR="00404E9D" w:rsidRDefault="00A6127D" w:rsidP="00E215FB">
      <w:pPr>
        <w:pStyle w:val="24"/>
        <w:spacing w:before="0" w:after="0"/>
        <w:ind w:firstLine="740"/>
        <w:rPr>
          <w:sz w:val="26"/>
          <w:szCs w:val="26"/>
        </w:rPr>
      </w:pPr>
      <w:bookmarkStart w:id="94" w:name="bookmark65"/>
      <w:r w:rsidRPr="00524EDB">
        <w:rPr>
          <w:sz w:val="26"/>
          <w:szCs w:val="26"/>
        </w:rPr>
        <w:t xml:space="preserve">Проведение общественных обсуждений или публичных слушаний по вопросам землепользования и застройки осуществляется в соответствии </w:t>
      </w:r>
      <w:r w:rsidR="00870600" w:rsidRPr="00524EDB">
        <w:rPr>
          <w:sz w:val="26"/>
          <w:szCs w:val="26"/>
        </w:rPr>
        <w:t>со</w:t>
      </w:r>
      <w:r w:rsidR="00870600">
        <w:rPr>
          <w:sz w:val="26"/>
          <w:szCs w:val="26"/>
        </w:rPr>
        <w:t xml:space="preserve"> ст. ст. 5.1, 28, 31 </w:t>
      </w:r>
      <w:r w:rsidRPr="00524EDB">
        <w:rPr>
          <w:sz w:val="26"/>
          <w:szCs w:val="26"/>
        </w:rPr>
        <w:t>Градостроительн</w:t>
      </w:r>
      <w:r w:rsidR="00870600">
        <w:rPr>
          <w:sz w:val="26"/>
          <w:szCs w:val="26"/>
        </w:rPr>
        <w:t>ого</w:t>
      </w:r>
      <w:r w:rsidRPr="00524EDB">
        <w:rPr>
          <w:sz w:val="26"/>
          <w:szCs w:val="26"/>
        </w:rPr>
        <w:t xml:space="preserve"> кодекс</w:t>
      </w:r>
      <w:r w:rsidR="00870600">
        <w:rPr>
          <w:sz w:val="26"/>
          <w:szCs w:val="26"/>
        </w:rPr>
        <w:t>а</w:t>
      </w:r>
      <w:r w:rsidRPr="00524EDB">
        <w:rPr>
          <w:sz w:val="26"/>
          <w:szCs w:val="26"/>
        </w:rPr>
        <w:t xml:space="preserve"> </w:t>
      </w:r>
      <w:r w:rsidR="00870600" w:rsidRPr="00870600">
        <w:rPr>
          <w:sz w:val="26"/>
          <w:szCs w:val="26"/>
        </w:rPr>
        <w:t>Российской Федерации</w:t>
      </w:r>
      <w:r w:rsidRPr="00524EDB">
        <w:rPr>
          <w:sz w:val="26"/>
          <w:szCs w:val="26"/>
        </w:rPr>
        <w:t xml:space="preserve">, Федеральным законом от 06.10.2003 № 131-ФЗ «Об общих принципах организации местного самоуправления в Российской Федерации», Уставом </w:t>
      </w:r>
      <w:r w:rsidR="00844856">
        <w:rPr>
          <w:sz w:val="26"/>
          <w:szCs w:val="26"/>
        </w:rPr>
        <w:t>Пригородного</w:t>
      </w:r>
      <w:r w:rsidR="00614D81">
        <w:rPr>
          <w:sz w:val="26"/>
          <w:szCs w:val="26"/>
        </w:rPr>
        <w:t xml:space="preserve"> </w:t>
      </w:r>
      <w:r w:rsidRPr="00524EDB">
        <w:rPr>
          <w:sz w:val="26"/>
          <w:szCs w:val="26"/>
        </w:rPr>
        <w:t xml:space="preserve">района, утвержденном </w:t>
      </w:r>
      <w:r w:rsidR="00404E9D">
        <w:rPr>
          <w:sz w:val="26"/>
          <w:szCs w:val="26"/>
        </w:rPr>
        <w:t>р</w:t>
      </w:r>
      <w:r w:rsidRPr="00524EDB">
        <w:rPr>
          <w:sz w:val="26"/>
          <w:szCs w:val="26"/>
        </w:rPr>
        <w:t xml:space="preserve">ешением </w:t>
      </w:r>
      <w:r w:rsidR="00404E9D">
        <w:rPr>
          <w:sz w:val="26"/>
          <w:szCs w:val="26"/>
        </w:rPr>
        <w:t xml:space="preserve">21 заседания </w:t>
      </w:r>
      <w:r w:rsidR="00404E9D" w:rsidRPr="00404E9D">
        <w:rPr>
          <w:sz w:val="26"/>
          <w:szCs w:val="26"/>
        </w:rPr>
        <w:t>Собрания представителей Пригородного</w:t>
      </w:r>
      <w:r w:rsidR="00404E9D">
        <w:rPr>
          <w:sz w:val="26"/>
          <w:szCs w:val="26"/>
        </w:rPr>
        <w:t xml:space="preserve"> </w:t>
      </w:r>
      <w:r w:rsidR="00404E9D" w:rsidRPr="00404E9D">
        <w:rPr>
          <w:sz w:val="26"/>
          <w:szCs w:val="26"/>
        </w:rPr>
        <w:t>муниципального района Республики Северная Осетия-Алания седьмого</w:t>
      </w:r>
      <w:r w:rsidR="00404E9D">
        <w:rPr>
          <w:sz w:val="26"/>
          <w:szCs w:val="26"/>
        </w:rPr>
        <w:t xml:space="preserve"> </w:t>
      </w:r>
      <w:r w:rsidR="00404E9D" w:rsidRPr="00404E9D">
        <w:rPr>
          <w:sz w:val="26"/>
          <w:szCs w:val="26"/>
        </w:rPr>
        <w:t>созыва</w:t>
      </w:r>
      <w:r w:rsidR="00404E9D">
        <w:rPr>
          <w:sz w:val="26"/>
          <w:szCs w:val="26"/>
        </w:rPr>
        <w:t xml:space="preserve"> от 28.12.2023 № 177 «</w:t>
      </w:r>
      <w:r w:rsidR="00E215FB" w:rsidRPr="00404E9D">
        <w:rPr>
          <w:sz w:val="26"/>
          <w:szCs w:val="26"/>
        </w:rPr>
        <w:t>Об утверждении Положения о публичных</w:t>
      </w:r>
      <w:r w:rsidR="00E215FB">
        <w:rPr>
          <w:sz w:val="26"/>
          <w:szCs w:val="26"/>
        </w:rPr>
        <w:t xml:space="preserve"> </w:t>
      </w:r>
      <w:r w:rsidR="00E215FB" w:rsidRPr="00404E9D">
        <w:rPr>
          <w:sz w:val="26"/>
          <w:szCs w:val="26"/>
        </w:rPr>
        <w:t>слушаниях в Пригородном муниципальном</w:t>
      </w:r>
      <w:r w:rsidR="00E215FB">
        <w:rPr>
          <w:sz w:val="26"/>
          <w:szCs w:val="26"/>
        </w:rPr>
        <w:t xml:space="preserve"> </w:t>
      </w:r>
      <w:r w:rsidR="00E215FB" w:rsidRPr="00404E9D">
        <w:rPr>
          <w:sz w:val="26"/>
          <w:szCs w:val="26"/>
        </w:rPr>
        <w:t>районе Республики Северная Осетия-Алания</w:t>
      </w:r>
      <w:r w:rsidR="00E215FB">
        <w:rPr>
          <w:sz w:val="26"/>
          <w:szCs w:val="26"/>
        </w:rPr>
        <w:t>».</w:t>
      </w:r>
    </w:p>
    <w:p w:rsidR="00404E9D" w:rsidRDefault="00404E9D" w:rsidP="00E215FB">
      <w:pPr>
        <w:pStyle w:val="24"/>
        <w:shd w:val="clear" w:color="auto" w:fill="auto"/>
        <w:spacing w:before="0" w:after="0" w:line="240" w:lineRule="auto"/>
        <w:ind w:firstLine="740"/>
        <w:rPr>
          <w:sz w:val="26"/>
          <w:szCs w:val="26"/>
        </w:rPr>
      </w:pPr>
    </w:p>
    <w:p w:rsidR="00E215FB" w:rsidRDefault="00E215FB">
      <w:pPr>
        <w:rPr>
          <w:rFonts w:ascii="Times New Roman" w:eastAsia="Times New Roman" w:hAnsi="Times New Roman" w:cs="Times New Roman"/>
          <w:sz w:val="26"/>
          <w:szCs w:val="26"/>
        </w:rPr>
      </w:pPr>
      <w:r>
        <w:rPr>
          <w:sz w:val="26"/>
          <w:szCs w:val="26"/>
        </w:rPr>
        <w:br w:type="page"/>
      </w:r>
    </w:p>
    <w:p w:rsidR="00577BCB" w:rsidRPr="00524EDB" w:rsidRDefault="00A6127D" w:rsidP="00E215FB">
      <w:pPr>
        <w:pStyle w:val="12"/>
        <w:keepNext/>
        <w:keepLines/>
        <w:shd w:val="clear" w:color="auto" w:fill="auto"/>
        <w:spacing w:before="0" w:line="240" w:lineRule="auto"/>
        <w:ind w:firstLine="0"/>
        <w:jc w:val="both"/>
        <w:outlineLvl w:val="1"/>
        <w:rPr>
          <w:sz w:val="26"/>
          <w:szCs w:val="26"/>
        </w:rPr>
      </w:pPr>
      <w:bookmarkStart w:id="95" w:name="_Toc186157174"/>
      <w:bookmarkStart w:id="96" w:name="_Toc186183231"/>
      <w:bookmarkEnd w:id="94"/>
      <w:r w:rsidRPr="00524EDB">
        <w:rPr>
          <w:sz w:val="26"/>
          <w:szCs w:val="26"/>
        </w:rPr>
        <w:lastRenderedPageBreak/>
        <w:t>Глава 8. Регулирование иных вопросов землепользования и застройки</w:t>
      </w:r>
      <w:bookmarkEnd w:id="95"/>
      <w:bookmarkEnd w:id="96"/>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97" w:name="bookmark67"/>
      <w:bookmarkStart w:id="98" w:name="_Toc186157175"/>
      <w:bookmarkStart w:id="99" w:name="_Toc186183232"/>
      <w:r w:rsidRPr="00524EDB">
        <w:rPr>
          <w:sz w:val="26"/>
          <w:szCs w:val="26"/>
        </w:rPr>
        <w:t>Статья 2</w:t>
      </w:r>
      <w:r w:rsidR="002842C0">
        <w:rPr>
          <w:sz w:val="26"/>
          <w:szCs w:val="26"/>
        </w:rPr>
        <w:t>5</w:t>
      </w:r>
      <w:r w:rsidRPr="00524EDB">
        <w:rPr>
          <w:sz w:val="26"/>
          <w:szCs w:val="26"/>
        </w:rPr>
        <w:t>. Общие принципы установления сервитутов</w:t>
      </w:r>
      <w:bookmarkEnd w:id="97"/>
      <w:bookmarkEnd w:id="98"/>
      <w:bookmarkEnd w:id="99"/>
    </w:p>
    <w:p w:rsidR="00577BCB" w:rsidRPr="00524EDB" w:rsidRDefault="00E215FB" w:rsidP="00E215FB">
      <w:pPr>
        <w:pStyle w:val="24"/>
        <w:shd w:val="clear" w:color="auto" w:fill="auto"/>
        <w:tabs>
          <w:tab w:val="left" w:pos="865"/>
        </w:tabs>
        <w:spacing w:before="0" w:after="0" w:line="240" w:lineRule="auto"/>
        <w:ind w:firstLine="709"/>
        <w:rPr>
          <w:sz w:val="26"/>
          <w:szCs w:val="26"/>
        </w:rPr>
      </w:pPr>
      <w:r>
        <w:rPr>
          <w:sz w:val="26"/>
          <w:szCs w:val="26"/>
        </w:rPr>
        <w:t>1. </w:t>
      </w:r>
      <w:r w:rsidR="00A6127D" w:rsidRPr="00524EDB">
        <w:rPr>
          <w:sz w:val="26"/>
          <w:szCs w:val="26"/>
        </w:rPr>
        <w:t>Под сервитутом понимается право ограниченного пользования чужим земельным участком.</w:t>
      </w:r>
    </w:p>
    <w:p w:rsidR="00577BCB" w:rsidRPr="00524EDB" w:rsidRDefault="00E215FB" w:rsidP="00E215FB">
      <w:pPr>
        <w:pStyle w:val="24"/>
        <w:shd w:val="clear" w:color="auto" w:fill="auto"/>
        <w:spacing w:before="0" w:after="0" w:line="240" w:lineRule="auto"/>
        <w:ind w:firstLine="709"/>
        <w:rPr>
          <w:sz w:val="26"/>
          <w:szCs w:val="26"/>
        </w:rPr>
      </w:pPr>
      <w:r>
        <w:rPr>
          <w:sz w:val="26"/>
          <w:szCs w:val="26"/>
        </w:rPr>
        <w:t>2. </w:t>
      </w:r>
      <w:r w:rsidR="00A6127D" w:rsidRPr="00524EDB">
        <w:rPr>
          <w:sz w:val="26"/>
          <w:szCs w:val="26"/>
        </w:rPr>
        <w:t xml:space="preserve">Сервитут устанавливается в соответствии с земельным и гражданским законодательством Российской Федерации, а в отношении земельного участка, находящегося в государственной или муниципальной собственности, с учетом особенностей, предусмотренных главой </w:t>
      </w:r>
      <w:r w:rsidR="00A6127D" w:rsidRPr="00524EDB">
        <w:rPr>
          <w:sz w:val="26"/>
          <w:szCs w:val="26"/>
          <w:lang w:val="en-US" w:eastAsia="en-US" w:bidi="en-US"/>
        </w:rPr>
        <w:t>V</w:t>
      </w:r>
      <w:r w:rsidR="00A6127D" w:rsidRPr="00524EDB">
        <w:rPr>
          <w:sz w:val="26"/>
          <w:szCs w:val="26"/>
          <w:lang w:eastAsia="en-US" w:bidi="en-US"/>
        </w:rPr>
        <w:t xml:space="preserve">.3 </w:t>
      </w:r>
      <w:r w:rsidR="00A6127D" w:rsidRPr="00524EDB">
        <w:rPr>
          <w:sz w:val="26"/>
          <w:szCs w:val="26"/>
        </w:rPr>
        <w:t>Земельного Кодекса.</w:t>
      </w:r>
    </w:p>
    <w:p w:rsidR="00577BCB" w:rsidRPr="00524EDB" w:rsidRDefault="00E215FB" w:rsidP="00E215FB">
      <w:pPr>
        <w:pStyle w:val="24"/>
        <w:shd w:val="clear" w:color="auto" w:fill="auto"/>
        <w:tabs>
          <w:tab w:val="left" w:pos="862"/>
        </w:tabs>
        <w:spacing w:before="0" w:after="0" w:line="240" w:lineRule="auto"/>
        <w:ind w:firstLine="709"/>
        <w:rPr>
          <w:sz w:val="26"/>
          <w:szCs w:val="26"/>
        </w:rPr>
      </w:pPr>
      <w:r>
        <w:rPr>
          <w:sz w:val="26"/>
          <w:szCs w:val="26"/>
        </w:rPr>
        <w:t>3. </w:t>
      </w:r>
      <w:r w:rsidR="00A6127D" w:rsidRPr="00524EDB">
        <w:rPr>
          <w:sz w:val="26"/>
          <w:szCs w:val="26"/>
        </w:rPr>
        <w:t xml:space="preserve">Публичный сервитут устанавливается законом или иным нормативным правовым актом Российской Федерации, нормативным правовым актом </w:t>
      </w:r>
      <w:r w:rsidRPr="00E215FB">
        <w:rPr>
          <w:sz w:val="26"/>
          <w:szCs w:val="26"/>
        </w:rPr>
        <w:t>Республики Северная Осетия-Алания</w:t>
      </w:r>
      <w:r w:rsidR="00A6127D" w:rsidRPr="00524EDB">
        <w:rPr>
          <w:sz w:val="26"/>
          <w:szCs w:val="26"/>
        </w:rPr>
        <w:t>,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обсуждений или публичных слушаний.</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4. </w:t>
      </w:r>
      <w:r w:rsidR="00A6127D" w:rsidRPr="00524EDB">
        <w:rPr>
          <w:sz w:val="26"/>
          <w:szCs w:val="26"/>
        </w:rPr>
        <w:t>Случаи, порядок установления сервитута определяется в соответствии со ст</w:t>
      </w:r>
      <w:r>
        <w:rPr>
          <w:sz w:val="26"/>
          <w:szCs w:val="26"/>
        </w:rPr>
        <w:t xml:space="preserve">. ст. </w:t>
      </w:r>
      <w:r w:rsidR="00A6127D" w:rsidRPr="00524EDB">
        <w:rPr>
          <w:sz w:val="26"/>
          <w:szCs w:val="26"/>
        </w:rPr>
        <w:t xml:space="preserve">274 </w:t>
      </w:r>
      <w:r>
        <w:rPr>
          <w:sz w:val="26"/>
          <w:szCs w:val="26"/>
        </w:rPr>
        <w:t>и</w:t>
      </w:r>
      <w:r w:rsidR="00A6127D" w:rsidRPr="00524EDB">
        <w:rPr>
          <w:sz w:val="26"/>
          <w:szCs w:val="26"/>
        </w:rPr>
        <w:t xml:space="preserve"> 275 Гражданского кодекса Российской Федерации и ст</w:t>
      </w:r>
      <w:r>
        <w:rPr>
          <w:sz w:val="26"/>
          <w:szCs w:val="26"/>
        </w:rPr>
        <w:t>. ст.</w:t>
      </w:r>
      <w:r w:rsidR="00A6127D" w:rsidRPr="00524EDB">
        <w:rPr>
          <w:sz w:val="26"/>
          <w:szCs w:val="26"/>
        </w:rPr>
        <w:t xml:space="preserve"> 23</w:t>
      </w:r>
      <w:r>
        <w:rPr>
          <w:sz w:val="26"/>
          <w:szCs w:val="26"/>
        </w:rPr>
        <w:t xml:space="preserve">, </w:t>
      </w:r>
      <w:r w:rsidRPr="00524EDB">
        <w:rPr>
          <w:sz w:val="26"/>
          <w:szCs w:val="26"/>
        </w:rPr>
        <w:t>39.23</w:t>
      </w:r>
      <w:r>
        <w:rPr>
          <w:sz w:val="26"/>
          <w:szCs w:val="26"/>
        </w:rPr>
        <w:t xml:space="preserve"> </w:t>
      </w:r>
      <w:r w:rsidR="00A6127D" w:rsidRPr="00524EDB">
        <w:rPr>
          <w:sz w:val="26"/>
          <w:szCs w:val="26"/>
        </w:rPr>
        <w:t>и 39.26. Земельного кодекса Российской Федерации.</w:t>
      </w:r>
    </w:p>
    <w:p w:rsidR="00E215FB" w:rsidRDefault="00E215FB" w:rsidP="00E215FB">
      <w:pPr>
        <w:pStyle w:val="24"/>
        <w:shd w:val="clear" w:color="auto" w:fill="auto"/>
        <w:tabs>
          <w:tab w:val="left" w:pos="913"/>
        </w:tabs>
        <w:spacing w:before="0" w:after="0" w:line="240" w:lineRule="auto"/>
        <w:ind w:firstLine="709"/>
        <w:rPr>
          <w:sz w:val="26"/>
          <w:szCs w:val="26"/>
        </w:rPr>
      </w:pPr>
      <w:r>
        <w:rPr>
          <w:sz w:val="26"/>
          <w:szCs w:val="26"/>
        </w:rPr>
        <w:t>5. </w:t>
      </w:r>
      <w:r w:rsidR="00A6127D" w:rsidRPr="00524EDB">
        <w:rPr>
          <w:sz w:val="26"/>
          <w:szCs w:val="26"/>
        </w:rPr>
        <w:t xml:space="preserve">Сервитуты подлежат государственной регистрации в соответствии с Федеральным законом </w:t>
      </w:r>
      <w:r w:rsidRPr="00E215FB">
        <w:rPr>
          <w:sz w:val="26"/>
          <w:szCs w:val="26"/>
        </w:rPr>
        <w:t xml:space="preserve">13.07.2015 </w:t>
      </w:r>
      <w:r>
        <w:rPr>
          <w:sz w:val="26"/>
          <w:szCs w:val="26"/>
        </w:rPr>
        <w:t>№</w:t>
      </w:r>
      <w:r w:rsidRPr="00E215FB">
        <w:rPr>
          <w:sz w:val="26"/>
          <w:szCs w:val="26"/>
        </w:rPr>
        <w:t xml:space="preserve"> 218-ФЗ </w:t>
      </w:r>
      <w:r w:rsidR="00A6127D" w:rsidRPr="00524EDB">
        <w:rPr>
          <w:sz w:val="26"/>
          <w:szCs w:val="26"/>
        </w:rPr>
        <w:t xml:space="preserve">«О государственной регистрации </w:t>
      </w:r>
      <w:r w:rsidRPr="00E215FB">
        <w:rPr>
          <w:sz w:val="26"/>
          <w:szCs w:val="26"/>
        </w:rPr>
        <w:t>недвижимости</w:t>
      </w:r>
      <w:r>
        <w:rPr>
          <w:sz w:val="26"/>
          <w:szCs w:val="26"/>
        </w:rPr>
        <w:t>».</w:t>
      </w:r>
    </w:p>
    <w:p w:rsidR="00577BCB" w:rsidRPr="00524EDB" w:rsidRDefault="00E215FB" w:rsidP="00E215FB">
      <w:pPr>
        <w:pStyle w:val="24"/>
        <w:shd w:val="clear" w:color="auto" w:fill="auto"/>
        <w:tabs>
          <w:tab w:val="left" w:pos="913"/>
        </w:tabs>
        <w:spacing w:before="0" w:after="0" w:line="240" w:lineRule="auto"/>
        <w:ind w:firstLine="709"/>
        <w:rPr>
          <w:sz w:val="26"/>
          <w:szCs w:val="26"/>
        </w:rPr>
      </w:pPr>
      <w:r>
        <w:rPr>
          <w:sz w:val="26"/>
          <w:szCs w:val="26"/>
        </w:rPr>
        <w:t>6. </w:t>
      </w:r>
      <w:r w:rsidR="00A6127D" w:rsidRPr="00524EDB">
        <w:rPr>
          <w:sz w:val="26"/>
          <w:szCs w:val="26"/>
        </w:rPr>
        <w:t>По требованию собственника земельного участка, обремененного частным сервитутом, сервитут может быть прекращен ввиду отпадения оснований, по которым он был установлен.</w:t>
      </w:r>
    </w:p>
    <w:p w:rsidR="00577BCB" w:rsidRPr="00524EDB" w:rsidRDefault="00E215FB" w:rsidP="00E215FB">
      <w:pPr>
        <w:pStyle w:val="24"/>
        <w:shd w:val="clear" w:color="auto" w:fill="auto"/>
        <w:tabs>
          <w:tab w:val="left" w:pos="913"/>
        </w:tabs>
        <w:spacing w:before="0" w:after="0" w:line="240" w:lineRule="auto"/>
        <w:ind w:firstLine="709"/>
        <w:rPr>
          <w:sz w:val="26"/>
          <w:szCs w:val="26"/>
        </w:rPr>
      </w:pPr>
      <w:bookmarkStart w:id="100" w:name="bookmark69"/>
      <w:r>
        <w:rPr>
          <w:sz w:val="26"/>
          <w:szCs w:val="26"/>
        </w:rPr>
        <w:t>7. </w:t>
      </w:r>
      <w:r w:rsidR="00A6127D" w:rsidRPr="00524EDB">
        <w:rPr>
          <w:sz w:val="26"/>
          <w:szCs w:val="26"/>
        </w:rPr>
        <w:t>Публичный сервитут может быть прекращен в случае отсутствия общественных нужд, для которых он был установлен, путем принятия акта об отмене сервитута.</w:t>
      </w:r>
      <w:bookmarkEnd w:id="100"/>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1" w:name="_Toc186157176"/>
      <w:bookmarkStart w:id="102" w:name="_Toc186183233"/>
      <w:r w:rsidRPr="00524EDB">
        <w:rPr>
          <w:sz w:val="26"/>
          <w:szCs w:val="26"/>
        </w:rPr>
        <w:t>Статья 2</w:t>
      </w:r>
      <w:r w:rsidR="002842C0">
        <w:rPr>
          <w:sz w:val="26"/>
          <w:szCs w:val="26"/>
        </w:rPr>
        <w:t>6</w:t>
      </w:r>
      <w:r w:rsidRPr="00524EDB">
        <w:rPr>
          <w:sz w:val="26"/>
          <w:szCs w:val="26"/>
        </w:rPr>
        <w:t>. Резервирование земель для муниципальных нужд</w:t>
      </w:r>
      <w:bookmarkEnd w:id="101"/>
      <w:bookmarkEnd w:id="102"/>
    </w:p>
    <w:p w:rsidR="00577BCB" w:rsidRPr="00524EDB" w:rsidRDefault="00E215FB" w:rsidP="00E215FB">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Резервирование земель для муниципальных нужд осуществляется в соответствии со статьей 70.1 Земельного кодекса.</w:t>
      </w:r>
    </w:p>
    <w:p w:rsidR="00577BCB" w:rsidRPr="00524EDB" w:rsidRDefault="00E215FB" w:rsidP="00E215FB">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территорий, необходимых в соответствии с федеральными законами для обеспечения муниципальных нужд.</w:t>
      </w:r>
    </w:p>
    <w:p w:rsidR="00577BCB" w:rsidRPr="00524EDB" w:rsidRDefault="00E215FB" w:rsidP="00E215FB">
      <w:pPr>
        <w:pStyle w:val="24"/>
        <w:shd w:val="clear" w:color="auto" w:fill="auto"/>
        <w:tabs>
          <w:tab w:val="left" w:pos="1086"/>
        </w:tabs>
        <w:spacing w:before="0" w:after="0" w:line="240" w:lineRule="auto"/>
        <w:ind w:firstLine="709"/>
        <w:rPr>
          <w:sz w:val="26"/>
          <w:szCs w:val="26"/>
        </w:rPr>
      </w:pPr>
      <w:r>
        <w:rPr>
          <w:sz w:val="26"/>
          <w:szCs w:val="26"/>
        </w:rPr>
        <w:t>3. </w:t>
      </w:r>
      <w:r w:rsidR="00A6127D" w:rsidRPr="00524EDB">
        <w:rPr>
          <w:sz w:val="26"/>
          <w:szCs w:val="26"/>
        </w:rPr>
        <w:t xml:space="preserve">Решение о резервировании земель для муниципальных нужд принимает Администрация </w:t>
      </w:r>
      <w:r>
        <w:rPr>
          <w:sz w:val="26"/>
          <w:szCs w:val="26"/>
        </w:rPr>
        <w:t xml:space="preserve">Пригородного </w:t>
      </w:r>
      <w:r w:rsidR="00A6127D" w:rsidRPr="00524EDB">
        <w:rPr>
          <w:sz w:val="26"/>
          <w:szCs w:val="26"/>
        </w:rPr>
        <w:t>района.</w:t>
      </w:r>
    </w:p>
    <w:p w:rsidR="00577BCB" w:rsidRPr="00524EDB" w:rsidRDefault="00A6127D" w:rsidP="00E215FB">
      <w:pPr>
        <w:pStyle w:val="24"/>
        <w:shd w:val="clear" w:color="auto" w:fill="auto"/>
        <w:tabs>
          <w:tab w:val="left" w:pos="1086"/>
        </w:tabs>
        <w:spacing w:before="0" w:after="0" w:line="240" w:lineRule="auto"/>
        <w:ind w:firstLine="709"/>
        <w:rPr>
          <w:sz w:val="26"/>
          <w:szCs w:val="26"/>
        </w:rPr>
      </w:pPr>
      <w:bookmarkStart w:id="103" w:name="bookmark71"/>
      <w:r w:rsidRPr="00524EDB">
        <w:rPr>
          <w:sz w:val="26"/>
          <w:szCs w:val="26"/>
        </w:rPr>
        <w:t>Порядок резервирования земель для муниципальных нужд определяется Правительством Российской Федерации.</w:t>
      </w:r>
      <w:bookmarkEnd w:id="103"/>
    </w:p>
    <w:p w:rsidR="00577BCB" w:rsidRPr="00524EDB" w:rsidRDefault="00A6127D" w:rsidP="00E215FB">
      <w:pPr>
        <w:pStyle w:val="22"/>
        <w:keepNext/>
        <w:keepLines/>
        <w:shd w:val="clear" w:color="auto" w:fill="auto"/>
        <w:spacing w:before="120" w:after="120" w:line="240" w:lineRule="auto"/>
        <w:jc w:val="both"/>
        <w:outlineLvl w:val="2"/>
        <w:rPr>
          <w:sz w:val="26"/>
          <w:szCs w:val="26"/>
        </w:rPr>
      </w:pPr>
      <w:bookmarkStart w:id="104" w:name="_Toc186157177"/>
      <w:bookmarkStart w:id="105" w:name="_Toc186183234"/>
      <w:r w:rsidRPr="00524EDB">
        <w:rPr>
          <w:sz w:val="26"/>
          <w:szCs w:val="26"/>
        </w:rPr>
        <w:t>Статья 2</w:t>
      </w:r>
      <w:r w:rsidR="002842C0">
        <w:rPr>
          <w:sz w:val="26"/>
          <w:szCs w:val="26"/>
        </w:rPr>
        <w:t>7</w:t>
      </w:r>
      <w:r w:rsidRPr="00524EDB">
        <w:rPr>
          <w:sz w:val="26"/>
          <w:szCs w:val="26"/>
        </w:rPr>
        <w:t>. Изъятие земельных участков для муниципальных нужд</w:t>
      </w:r>
      <w:bookmarkEnd w:id="104"/>
      <w:bookmarkEnd w:id="105"/>
    </w:p>
    <w:p w:rsidR="00577BCB" w:rsidRPr="00524EDB" w:rsidRDefault="00B615DC" w:rsidP="00B615DC">
      <w:pPr>
        <w:pStyle w:val="24"/>
        <w:shd w:val="clear" w:color="auto" w:fill="auto"/>
        <w:tabs>
          <w:tab w:val="left" w:pos="999"/>
        </w:tabs>
        <w:spacing w:before="0" w:after="0" w:line="240" w:lineRule="auto"/>
        <w:ind w:firstLine="709"/>
        <w:rPr>
          <w:sz w:val="26"/>
          <w:szCs w:val="26"/>
        </w:rPr>
      </w:pPr>
      <w:r>
        <w:rPr>
          <w:sz w:val="26"/>
          <w:szCs w:val="26"/>
        </w:rPr>
        <w:t>1. </w:t>
      </w:r>
      <w:r w:rsidR="00A6127D" w:rsidRPr="00524EDB">
        <w:rPr>
          <w:sz w:val="26"/>
          <w:szCs w:val="26"/>
        </w:rPr>
        <w:t>Изъятие земельных участков для муниципальных нужд осуществляется в случаях, предусмотренных статьей 49 Земельного кодекса.</w:t>
      </w:r>
    </w:p>
    <w:p w:rsidR="00577BCB" w:rsidRPr="00524EDB" w:rsidRDefault="00B615DC" w:rsidP="00B615DC">
      <w:pPr>
        <w:pStyle w:val="24"/>
        <w:shd w:val="clear" w:color="auto" w:fill="auto"/>
        <w:tabs>
          <w:tab w:val="left" w:pos="1009"/>
        </w:tabs>
        <w:spacing w:before="0" w:after="0" w:line="240" w:lineRule="auto"/>
        <w:ind w:firstLine="709"/>
        <w:rPr>
          <w:sz w:val="26"/>
          <w:szCs w:val="26"/>
        </w:rPr>
      </w:pPr>
      <w:r>
        <w:rPr>
          <w:sz w:val="26"/>
          <w:szCs w:val="26"/>
        </w:rPr>
        <w:t>2. </w:t>
      </w:r>
      <w:r w:rsidR="00A6127D" w:rsidRPr="00524EDB">
        <w:rPr>
          <w:sz w:val="26"/>
          <w:szCs w:val="26"/>
        </w:rPr>
        <w:t xml:space="preserve">Решение об изъятии земельных участков для муниципальных нужд на межселенных территориях принимается Администрацией </w:t>
      </w:r>
      <w:r w:rsidR="00844856">
        <w:rPr>
          <w:sz w:val="26"/>
          <w:szCs w:val="26"/>
        </w:rPr>
        <w:t>Пригородного</w:t>
      </w:r>
      <w:r w:rsidR="00614D81">
        <w:rPr>
          <w:sz w:val="26"/>
          <w:szCs w:val="26"/>
        </w:rPr>
        <w:t xml:space="preserve"> </w:t>
      </w:r>
      <w:r w:rsidR="00A6127D" w:rsidRPr="00524EDB">
        <w:rPr>
          <w:sz w:val="26"/>
          <w:szCs w:val="26"/>
        </w:rPr>
        <w:t>района.</w:t>
      </w:r>
    </w:p>
    <w:p w:rsidR="00577BCB" w:rsidRDefault="00B615DC" w:rsidP="00B615DC">
      <w:pPr>
        <w:pStyle w:val="24"/>
        <w:shd w:val="clear" w:color="auto" w:fill="auto"/>
        <w:tabs>
          <w:tab w:val="left" w:pos="1009"/>
        </w:tabs>
        <w:spacing w:before="0" w:after="0" w:line="240" w:lineRule="auto"/>
        <w:ind w:firstLine="709"/>
        <w:rPr>
          <w:sz w:val="26"/>
          <w:szCs w:val="26"/>
        </w:rPr>
      </w:pPr>
      <w:r>
        <w:rPr>
          <w:sz w:val="26"/>
          <w:szCs w:val="26"/>
        </w:rPr>
        <w:t>3. </w:t>
      </w:r>
      <w:r w:rsidR="00A6127D" w:rsidRPr="00524EDB">
        <w:rPr>
          <w:sz w:val="26"/>
          <w:szCs w:val="26"/>
        </w:rPr>
        <w:t xml:space="preserve">Порядок изъятия земельных участков для муниципальных нужд определяется главой </w:t>
      </w:r>
      <w:r w:rsidR="00A6127D" w:rsidRPr="00524EDB">
        <w:rPr>
          <w:sz w:val="26"/>
          <w:szCs w:val="26"/>
          <w:lang w:val="en-US" w:eastAsia="en-US" w:bidi="en-US"/>
        </w:rPr>
        <w:t>VII</w:t>
      </w:r>
      <w:r w:rsidR="00A6127D" w:rsidRPr="00524EDB">
        <w:rPr>
          <w:sz w:val="26"/>
          <w:szCs w:val="26"/>
          <w:lang w:eastAsia="en-US" w:bidi="en-US"/>
        </w:rPr>
        <w:t xml:space="preserve">.1 </w:t>
      </w:r>
      <w:r w:rsidR="00A6127D" w:rsidRPr="00524EDB">
        <w:rPr>
          <w:sz w:val="26"/>
          <w:szCs w:val="26"/>
        </w:rPr>
        <w:t>Земельного кодекса.</w:t>
      </w: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B615DC" w:rsidRDefault="00B615DC" w:rsidP="00B615DC">
      <w:pPr>
        <w:pStyle w:val="24"/>
        <w:shd w:val="clear" w:color="auto" w:fill="auto"/>
        <w:tabs>
          <w:tab w:val="left" w:pos="1009"/>
        </w:tabs>
        <w:spacing w:before="0" w:after="0" w:line="240" w:lineRule="auto"/>
        <w:ind w:firstLine="709"/>
        <w:rPr>
          <w:sz w:val="26"/>
          <w:szCs w:val="26"/>
        </w:rPr>
      </w:pPr>
    </w:p>
    <w:p w:rsidR="00577BCB" w:rsidRPr="00524EDB" w:rsidRDefault="00A6127D" w:rsidP="00B615DC">
      <w:pPr>
        <w:pStyle w:val="22"/>
        <w:keepNext/>
        <w:keepLines/>
        <w:shd w:val="clear" w:color="auto" w:fill="auto"/>
        <w:spacing w:before="120" w:after="120" w:line="240" w:lineRule="auto"/>
        <w:jc w:val="both"/>
        <w:outlineLvl w:val="2"/>
        <w:rPr>
          <w:sz w:val="26"/>
          <w:szCs w:val="26"/>
        </w:rPr>
      </w:pPr>
      <w:bookmarkStart w:id="106" w:name="bookmark74"/>
      <w:bookmarkStart w:id="107" w:name="_Toc186157178"/>
      <w:bookmarkStart w:id="108" w:name="_Toc186183235"/>
      <w:r w:rsidRPr="00524EDB">
        <w:rPr>
          <w:sz w:val="26"/>
          <w:szCs w:val="26"/>
        </w:rPr>
        <w:lastRenderedPageBreak/>
        <w:t>Статья 2</w:t>
      </w:r>
      <w:r w:rsidR="002842C0">
        <w:rPr>
          <w:sz w:val="26"/>
          <w:szCs w:val="26"/>
        </w:rPr>
        <w:t>8</w:t>
      </w:r>
      <w:r w:rsidRPr="00524EDB">
        <w:rPr>
          <w:sz w:val="26"/>
          <w:szCs w:val="26"/>
        </w:rPr>
        <w:t>. Осуществление землепользования и застройки в зонах с особыми условиями использования территории</w:t>
      </w:r>
      <w:bookmarkEnd w:id="106"/>
      <w:bookmarkEnd w:id="107"/>
      <w:bookmarkEnd w:id="108"/>
    </w:p>
    <w:p w:rsidR="00577BCB" w:rsidRPr="00524EDB" w:rsidRDefault="00A6127D" w:rsidP="00B615DC">
      <w:pPr>
        <w:pStyle w:val="24"/>
        <w:shd w:val="clear" w:color="auto" w:fill="auto"/>
        <w:spacing w:before="0" w:after="0" w:line="240" w:lineRule="auto"/>
        <w:ind w:firstLine="709"/>
        <w:rPr>
          <w:sz w:val="26"/>
          <w:szCs w:val="26"/>
        </w:rPr>
      </w:pPr>
      <w:r w:rsidRPr="00524EDB">
        <w:rPr>
          <w:sz w:val="26"/>
          <w:szCs w:val="26"/>
        </w:rPr>
        <w:t>1. Землепользование и застройка в зонах с особыми условиями использования территории осуществляются:</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запрещений и ограничений, установленных федеральным и региональным законодательством, нормами и правилами для зон с особыми условиями использования территорий;</w:t>
      </w:r>
    </w:p>
    <w:p w:rsidR="00577BCB" w:rsidRPr="00524EDB" w:rsidRDefault="00A6127D" w:rsidP="00D32548">
      <w:pPr>
        <w:pStyle w:val="24"/>
        <w:numPr>
          <w:ilvl w:val="0"/>
          <w:numId w:val="21"/>
        </w:numPr>
        <w:shd w:val="clear" w:color="auto" w:fill="auto"/>
        <w:spacing w:before="0" w:after="0" w:line="240" w:lineRule="auto"/>
        <w:rPr>
          <w:sz w:val="26"/>
          <w:szCs w:val="26"/>
        </w:rPr>
      </w:pPr>
      <w:r w:rsidRPr="00524EDB">
        <w:rPr>
          <w:sz w:val="26"/>
          <w:szCs w:val="26"/>
        </w:rPr>
        <w:t>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w:t>
      </w:r>
    </w:p>
    <w:p w:rsidR="00577BCB" w:rsidRPr="00524EDB" w:rsidRDefault="00A6127D" w:rsidP="00D32548">
      <w:pPr>
        <w:pStyle w:val="24"/>
        <w:numPr>
          <w:ilvl w:val="0"/>
          <w:numId w:val="21"/>
        </w:numPr>
        <w:shd w:val="clear" w:color="auto" w:fill="auto"/>
        <w:tabs>
          <w:tab w:val="left" w:pos="913"/>
        </w:tabs>
        <w:spacing w:before="0" w:after="0" w:line="240" w:lineRule="auto"/>
        <w:rPr>
          <w:sz w:val="26"/>
          <w:szCs w:val="26"/>
        </w:rPr>
      </w:pPr>
      <w:r w:rsidRPr="00524EDB">
        <w:rPr>
          <w:sz w:val="26"/>
          <w:szCs w:val="26"/>
        </w:rPr>
        <w:t>с учетом историко-культурных, этнических, социальных, природно-</w:t>
      </w:r>
      <w:r w:rsidR="00B615DC">
        <w:rPr>
          <w:sz w:val="26"/>
          <w:szCs w:val="26"/>
        </w:rPr>
        <w:t xml:space="preserve"> </w:t>
      </w:r>
      <w:r w:rsidRPr="00524EDB">
        <w:rPr>
          <w:sz w:val="26"/>
          <w:szCs w:val="26"/>
        </w:rPr>
        <w:t>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577BCB" w:rsidRPr="00524EDB" w:rsidRDefault="00B615DC" w:rsidP="00B615DC">
      <w:pPr>
        <w:pStyle w:val="24"/>
        <w:shd w:val="clear" w:color="auto" w:fill="auto"/>
        <w:tabs>
          <w:tab w:val="left" w:pos="865"/>
        </w:tabs>
        <w:spacing w:before="0" w:after="0" w:line="240" w:lineRule="auto"/>
        <w:ind w:firstLine="709"/>
        <w:rPr>
          <w:sz w:val="26"/>
          <w:szCs w:val="26"/>
        </w:rPr>
      </w:pPr>
      <w:r>
        <w:rPr>
          <w:sz w:val="26"/>
          <w:szCs w:val="26"/>
        </w:rPr>
        <w:t xml:space="preserve">2. </w:t>
      </w:r>
      <w:r w:rsidR="00A6127D" w:rsidRPr="00524EDB">
        <w:rPr>
          <w:sz w:val="26"/>
          <w:szCs w:val="26"/>
        </w:rPr>
        <w:t>На карте градостроительного зонирования Правил отображаются границы зон с особыми условиями использования территорий, устанавливаемые в соответствии с законодательством Российской Федерации. Границы зон с особыми условиями использования территорий могут не совпадать с границами территориальных зон. Разрешенное использование земельных участков и объектов капитального строительства в границах указанных зон и территорий допускается при условии соблюдения ограничения их использования.</w:t>
      </w:r>
    </w:p>
    <w:p w:rsidR="00577BCB" w:rsidRPr="00524EDB" w:rsidRDefault="00B615DC" w:rsidP="00B615DC">
      <w:pPr>
        <w:pStyle w:val="24"/>
        <w:shd w:val="clear" w:color="auto" w:fill="auto"/>
        <w:tabs>
          <w:tab w:val="left" w:pos="870"/>
        </w:tabs>
        <w:spacing w:before="0" w:after="0" w:line="240" w:lineRule="auto"/>
        <w:ind w:firstLine="709"/>
        <w:rPr>
          <w:sz w:val="26"/>
          <w:szCs w:val="26"/>
        </w:rPr>
      </w:pPr>
      <w:bookmarkStart w:id="109" w:name="bookmark75"/>
      <w:r>
        <w:rPr>
          <w:sz w:val="26"/>
          <w:szCs w:val="26"/>
        </w:rPr>
        <w:t xml:space="preserve">3. </w:t>
      </w:r>
      <w:r w:rsidR="00A6127D" w:rsidRPr="00524EDB">
        <w:rPr>
          <w:sz w:val="26"/>
          <w:szCs w:val="26"/>
        </w:rPr>
        <w:t>Осуществление деятельности на земельных участках, расположенных в границах зон с особыми условиями использования территории может быть ограничена в целях защиты жизни и здоровья населения и окружающей среды от вредного воздействия промышленных объектов, объектов транспорта и других объектов, являющихся источниками негативного воздействия на среду обитания и здоровье человека, а также в целях обеспечения безопасной эксплуатации объектов связи, электроэнергетики, трубопроводов и защиты иных охраняемых объектов, сохранения объектов культурного наследия и их территорий, предотвращения неблагоприятных антропогенных воздействий на особо охраняемые природные территории, водные объекты, объекты растительного и животного мира и в иных случаях, установленных федеральными и региональными законами.</w:t>
      </w:r>
      <w:bookmarkEnd w:id="109"/>
    </w:p>
    <w:p w:rsidR="00577BCB" w:rsidRDefault="00A6127D" w:rsidP="00B615DC">
      <w:pPr>
        <w:pStyle w:val="12"/>
        <w:keepNext/>
        <w:keepLines/>
        <w:shd w:val="clear" w:color="auto" w:fill="auto"/>
        <w:spacing w:before="120" w:after="120" w:line="240" w:lineRule="auto"/>
        <w:ind w:firstLine="0"/>
        <w:jc w:val="left"/>
        <w:outlineLvl w:val="1"/>
        <w:rPr>
          <w:sz w:val="26"/>
          <w:szCs w:val="26"/>
        </w:rPr>
      </w:pPr>
      <w:bookmarkStart w:id="110" w:name="_Toc186157179"/>
      <w:bookmarkStart w:id="111" w:name="_Toc186183236"/>
      <w:r w:rsidRPr="00524EDB">
        <w:rPr>
          <w:sz w:val="26"/>
          <w:szCs w:val="26"/>
        </w:rPr>
        <w:t>Глава 9. Заключительные положения</w:t>
      </w:r>
      <w:bookmarkEnd w:id="110"/>
      <w:bookmarkEnd w:id="111"/>
    </w:p>
    <w:p w:rsidR="00B615DC" w:rsidRPr="00B615DC" w:rsidRDefault="00B615DC" w:rsidP="00B615DC">
      <w:pPr>
        <w:keepNext/>
        <w:keepLines/>
        <w:widowControl/>
        <w:spacing w:before="120" w:after="120"/>
        <w:outlineLvl w:val="2"/>
        <w:rPr>
          <w:rFonts w:ascii="Times New Roman" w:eastAsiaTheme="majorEastAsia" w:hAnsi="Times New Roman" w:cs="Times New Roman"/>
          <w:b/>
          <w:color w:val="auto"/>
          <w:sz w:val="25"/>
          <w:szCs w:val="25"/>
          <w:lang w:eastAsia="en-US" w:bidi="ar-SA"/>
        </w:rPr>
      </w:pPr>
      <w:bookmarkStart w:id="112" w:name="_Toc138425476"/>
      <w:bookmarkStart w:id="113" w:name="_Toc177032035"/>
      <w:bookmarkStart w:id="114" w:name="_Toc186183237"/>
      <w:r w:rsidRPr="00B615DC">
        <w:rPr>
          <w:rFonts w:ascii="Times New Roman" w:eastAsiaTheme="majorEastAsia" w:hAnsi="Times New Roman" w:cs="Times New Roman"/>
          <w:b/>
          <w:color w:val="auto"/>
          <w:sz w:val="25"/>
          <w:szCs w:val="25"/>
          <w:lang w:eastAsia="en-US" w:bidi="ar-SA"/>
        </w:rPr>
        <w:t>Статья 2</w:t>
      </w:r>
      <w:r>
        <w:rPr>
          <w:rFonts w:ascii="Times New Roman" w:eastAsiaTheme="majorEastAsia" w:hAnsi="Times New Roman" w:cs="Times New Roman"/>
          <w:b/>
          <w:color w:val="auto"/>
          <w:sz w:val="25"/>
          <w:szCs w:val="25"/>
          <w:lang w:eastAsia="en-US" w:bidi="ar-SA"/>
        </w:rPr>
        <w:t>9</w:t>
      </w:r>
      <w:r w:rsidRPr="00B615DC">
        <w:rPr>
          <w:rFonts w:ascii="Times New Roman" w:eastAsiaTheme="majorEastAsia" w:hAnsi="Times New Roman" w:cs="Times New Roman"/>
          <w:b/>
          <w:color w:val="auto"/>
          <w:sz w:val="25"/>
          <w:szCs w:val="25"/>
          <w:lang w:eastAsia="en-US" w:bidi="ar-SA"/>
        </w:rPr>
        <w:t>. Размещение рекламных конструкций</w:t>
      </w:r>
      <w:bookmarkEnd w:id="112"/>
      <w:bookmarkEnd w:id="113"/>
      <w:bookmarkEnd w:id="114"/>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 xml:space="preserve">1. Во всех территориальных зонах </w:t>
      </w:r>
      <w:r>
        <w:rPr>
          <w:rFonts w:ascii="Times New Roman" w:eastAsiaTheme="minorHAnsi" w:hAnsi="Times New Roman" w:cs="Times New Roman"/>
          <w:bCs/>
          <w:color w:val="auto"/>
          <w:sz w:val="25"/>
          <w:szCs w:val="25"/>
          <w:lang w:eastAsia="en-US" w:bidi="ar-SA"/>
        </w:rPr>
        <w:t>межселенной территории</w:t>
      </w:r>
      <w:r w:rsidRPr="00B615DC">
        <w:rPr>
          <w:rFonts w:ascii="Times New Roman" w:eastAsiaTheme="minorHAnsi" w:hAnsi="Times New Roman" w:cs="Times New Roman"/>
          <w:bCs/>
          <w:color w:val="auto"/>
          <w:sz w:val="25"/>
          <w:szCs w:val="25"/>
          <w:lang w:eastAsia="en-US" w:bidi="ar-SA"/>
        </w:rPr>
        <w:t xml:space="preserve"> допускается без отдельного указания в регламенте установка и эксплуатация рекламных конструкций установ</w:t>
      </w:r>
      <w:r>
        <w:rPr>
          <w:rFonts w:ascii="Times New Roman" w:eastAsiaTheme="minorHAnsi" w:hAnsi="Times New Roman" w:cs="Times New Roman"/>
          <w:bCs/>
          <w:color w:val="auto"/>
          <w:sz w:val="25"/>
          <w:szCs w:val="25"/>
          <w:lang w:eastAsia="en-US" w:bidi="ar-SA"/>
        </w:rPr>
        <w:t xml:space="preserve">ленных в соответствии со </w:t>
      </w:r>
      <w:r w:rsidRPr="00B615DC">
        <w:rPr>
          <w:rFonts w:ascii="Times New Roman" w:eastAsiaTheme="minorHAnsi" w:hAnsi="Times New Roman" w:cs="Times New Roman"/>
          <w:bCs/>
          <w:color w:val="auto"/>
          <w:sz w:val="25"/>
          <w:szCs w:val="25"/>
          <w:lang w:eastAsia="en-US" w:bidi="ar-SA"/>
        </w:rPr>
        <w:t>Схем</w:t>
      </w:r>
      <w:r w:rsidR="00212D0F">
        <w:rPr>
          <w:rFonts w:ascii="Times New Roman" w:eastAsiaTheme="minorHAnsi" w:hAnsi="Times New Roman" w:cs="Times New Roman"/>
          <w:bCs/>
          <w:color w:val="auto"/>
          <w:sz w:val="25"/>
          <w:szCs w:val="25"/>
          <w:lang w:eastAsia="en-US" w:bidi="ar-SA"/>
        </w:rPr>
        <w:t>ой</w:t>
      </w:r>
      <w:r w:rsidRPr="00B615DC">
        <w:rPr>
          <w:rFonts w:ascii="Times New Roman" w:eastAsiaTheme="minorHAnsi" w:hAnsi="Times New Roman" w:cs="Times New Roman"/>
          <w:bCs/>
          <w:color w:val="auto"/>
          <w:sz w:val="25"/>
          <w:szCs w:val="25"/>
          <w:lang w:eastAsia="en-US" w:bidi="ar-SA"/>
        </w:rPr>
        <w:t xml:space="preserve"> размещения рекламных конструкций на территории </w:t>
      </w:r>
      <w:r>
        <w:rPr>
          <w:rFonts w:ascii="Times New Roman" w:eastAsiaTheme="minorHAnsi" w:hAnsi="Times New Roman" w:cs="Times New Roman"/>
          <w:bCs/>
          <w:color w:val="auto"/>
          <w:sz w:val="25"/>
          <w:szCs w:val="25"/>
          <w:lang w:eastAsia="en-US" w:bidi="ar-SA"/>
        </w:rPr>
        <w:t xml:space="preserve">Пригородного района </w:t>
      </w:r>
      <w:r w:rsidRPr="00B615DC">
        <w:rPr>
          <w:rFonts w:ascii="Times New Roman" w:eastAsiaTheme="minorHAnsi" w:hAnsi="Times New Roman" w:cs="Times New Roman"/>
          <w:bCs/>
          <w:color w:val="auto"/>
          <w:sz w:val="25"/>
          <w:szCs w:val="25"/>
          <w:lang w:eastAsia="en-US" w:bidi="ar-SA"/>
        </w:rPr>
        <w:t xml:space="preserve">по согласованию с Администрацией </w:t>
      </w:r>
      <w:r>
        <w:rPr>
          <w:rFonts w:ascii="Times New Roman" w:eastAsiaTheme="minorHAnsi" w:hAnsi="Times New Roman" w:cs="Times New Roman"/>
          <w:bCs/>
          <w:color w:val="auto"/>
          <w:sz w:val="25"/>
          <w:szCs w:val="25"/>
          <w:lang w:eastAsia="en-US" w:bidi="ar-SA"/>
        </w:rPr>
        <w:t>Пригородного</w:t>
      </w:r>
      <w:r w:rsidRPr="00B615DC">
        <w:rPr>
          <w:rFonts w:ascii="Times New Roman" w:eastAsiaTheme="minorHAnsi" w:hAnsi="Times New Roman" w:cs="Times New Roman"/>
          <w:bCs/>
          <w:color w:val="auto"/>
          <w:sz w:val="25"/>
          <w:szCs w:val="25"/>
          <w:lang w:eastAsia="en-US" w:bidi="ar-SA"/>
        </w:rPr>
        <w:t xml:space="preserve"> района</w:t>
      </w:r>
      <w:r w:rsidRPr="00B615DC">
        <w:rPr>
          <w:rFonts w:asciiTheme="minorHAnsi" w:eastAsiaTheme="minorHAnsi" w:hAnsiTheme="minorHAnsi" w:cstheme="minorBidi"/>
          <w:color w:val="auto"/>
          <w:sz w:val="25"/>
          <w:szCs w:val="25"/>
          <w:lang w:eastAsia="en-US" w:bidi="ar-SA"/>
        </w:rPr>
        <w:t xml:space="preserve"> </w:t>
      </w:r>
      <w:r w:rsidRPr="00B615DC">
        <w:rPr>
          <w:rFonts w:ascii="Times New Roman" w:eastAsiaTheme="minorHAnsi" w:hAnsi="Times New Roman" w:cs="Times New Roman"/>
          <w:bCs/>
          <w:color w:val="auto"/>
          <w:sz w:val="25"/>
          <w:szCs w:val="25"/>
          <w:lang w:eastAsia="en-US" w:bidi="ar-SA"/>
        </w:rPr>
        <w:t>Кабардино-Балкарской Республики.</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2. Установка и эксплуатация рекламной конструкции допускаются при наличии разрешения на установку и эксплуатацию рекламной конструкции, выдаваемого в соответствии с утвержденной Схемой размещения рекламных конструкций Администрацией Пригородного района</w:t>
      </w:r>
      <w:r>
        <w:rPr>
          <w:rFonts w:ascii="Times New Roman" w:eastAsiaTheme="minorHAnsi" w:hAnsi="Times New Roman" w:cs="Times New Roman"/>
          <w:bCs/>
          <w:color w:val="auto"/>
          <w:sz w:val="25"/>
          <w:szCs w:val="25"/>
          <w:lang w:eastAsia="en-US" w:bidi="ar-SA"/>
        </w:rPr>
        <w:t>,</w:t>
      </w:r>
      <w:r w:rsidRPr="00B615DC">
        <w:rPr>
          <w:rFonts w:ascii="Times New Roman" w:eastAsiaTheme="minorHAnsi" w:hAnsi="Times New Roman" w:cs="Times New Roman"/>
          <w:bCs/>
          <w:color w:val="auto"/>
          <w:sz w:val="25"/>
          <w:szCs w:val="25"/>
          <w:lang w:eastAsia="en-US" w:bidi="ar-SA"/>
        </w:rPr>
        <w:t xml:space="preserve"> по согласованию с Администрацией Пригородного района Кабардино-Балкарской Республики.</w:t>
      </w:r>
    </w:p>
    <w:p w:rsidR="00B615DC" w:rsidRPr="00B615DC" w:rsidRDefault="00B615DC" w:rsidP="00B615DC">
      <w:pPr>
        <w:widowControl/>
        <w:ind w:firstLine="709"/>
        <w:jc w:val="both"/>
        <w:rPr>
          <w:rFonts w:ascii="Times New Roman" w:eastAsiaTheme="minorHAnsi" w:hAnsi="Times New Roman" w:cs="Times New Roman"/>
          <w:bCs/>
          <w:color w:val="auto"/>
          <w:sz w:val="25"/>
          <w:szCs w:val="25"/>
          <w:lang w:eastAsia="en-US" w:bidi="ar-SA"/>
        </w:rPr>
      </w:pPr>
      <w:r w:rsidRPr="00B615DC">
        <w:rPr>
          <w:rFonts w:ascii="Times New Roman" w:eastAsiaTheme="minorHAnsi" w:hAnsi="Times New Roman" w:cs="Times New Roman"/>
          <w:bCs/>
          <w:color w:val="auto"/>
          <w:sz w:val="25"/>
          <w:szCs w:val="25"/>
          <w:lang w:eastAsia="en-US" w:bidi="ar-SA"/>
        </w:rPr>
        <w:t>3. Размещение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5" w:name="bookmark77"/>
      <w:bookmarkStart w:id="116" w:name="_Toc186157180"/>
      <w:bookmarkStart w:id="117" w:name="_Toc186183238"/>
      <w:r w:rsidRPr="00524EDB">
        <w:rPr>
          <w:sz w:val="26"/>
          <w:szCs w:val="26"/>
        </w:rPr>
        <w:lastRenderedPageBreak/>
        <w:t xml:space="preserve">Статья </w:t>
      </w:r>
      <w:r w:rsidR="00212D0F">
        <w:rPr>
          <w:sz w:val="26"/>
          <w:szCs w:val="26"/>
        </w:rPr>
        <w:t>30</w:t>
      </w:r>
      <w:r w:rsidRPr="00524EDB">
        <w:rPr>
          <w:sz w:val="26"/>
          <w:szCs w:val="26"/>
        </w:rPr>
        <w:t>. Вступление в силу настоящих Правил</w:t>
      </w:r>
      <w:bookmarkEnd w:id="115"/>
      <w:bookmarkEnd w:id="116"/>
      <w:bookmarkEnd w:id="117"/>
    </w:p>
    <w:p w:rsidR="00577BCB" w:rsidRPr="00524EDB" w:rsidRDefault="00212D0F" w:rsidP="00212D0F">
      <w:pPr>
        <w:pStyle w:val="24"/>
        <w:shd w:val="clear" w:color="auto" w:fill="auto"/>
        <w:tabs>
          <w:tab w:val="left" w:pos="870"/>
        </w:tabs>
        <w:spacing w:before="0" w:after="0" w:line="240" w:lineRule="auto"/>
        <w:ind w:firstLine="709"/>
        <w:rPr>
          <w:sz w:val="26"/>
          <w:szCs w:val="26"/>
        </w:rPr>
      </w:pPr>
      <w:r>
        <w:rPr>
          <w:sz w:val="26"/>
          <w:szCs w:val="26"/>
        </w:rPr>
        <w:t>1. </w:t>
      </w:r>
      <w:r w:rsidR="00A6127D" w:rsidRPr="00524EDB">
        <w:rPr>
          <w:sz w:val="26"/>
          <w:szCs w:val="26"/>
        </w:rPr>
        <w:t>Настоящие Правила вступают в силу со дня их официального опубликования.</w:t>
      </w:r>
    </w:p>
    <w:p w:rsidR="00577BCB" w:rsidRPr="00524EDB" w:rsidRDefault="00212D0F" w:rsidP="00212D0F">
      <w:pPr>
        <w:pStyle w:val="24"/>
        <w:shd w:val="clear" w:color="auto" w:fill="auto"/>
        <w:tabs>
          <w:tab w:val="left" w:pos="865"/>
        </w:tabs>
        <w:spacing w:before="0" w:after="0" w:line="240" w:lineRule="auto"/>
        <w:ind w:firstLine="709"/>
        <w:rPr>
          <w:sz w:val="26"/>
          <w:szCs w:val="26"/>
        </w:rPr>
      </w:pPr>
      <w:bookmarkStart w:id="118" w:name="bookmark79"/>
      <w:r>
        <w:rPr>
          <w:sz w:val="26"/>
          <w:szCs w:val="26"/>
        </w:rPr>
        <w:t>2. </w:t>
      </w:r>
      <w:r w:rsidR="00A6127D" w:rsidRPr="00524EDB">
        <w:rPr>
          <w:sz w:val="26"/>
          <w:szCs w:val="26"/>
        </w:rPr>
        <w:t>Сведения о градостроительных регламентах и о территориальных зонах после утверждения настоящих Правил подлежат внесению в государственный кадастр объектов недвижимости.</w:t>
      </w:r>
      <w:bookmarkEnd w:id="118"/>
    </w:p>
    <w:p w:rsidR="00577BCB" w:rsidRPr="00524EDB" w:rsidRDefault="00A6127D" w:rsidP="00212D0F">
      <w:pPr>
        <w:pStyle w:val="22"/>
        <w:keepNext/>
        <w:keepLines/>
        <w:shd w:val="clear" w:color="auto" w:fill="auto"/>
        <w:spacing w:before="120" w:after="120" w:line="240" w:lineRule="auto"/>
        <w:jc w:val="both"/>
        <w:outlineLvl w:val="2"/>
        <w:rPr>
          <w:sz w:val="26"/>
          <w:szCs w:val="26"/>
        </w:rPr>
      </w:pPr>
      <w:bookmarkStart w:id="119" w:name="_Toc186157181"/>
      <w:bookmarkStart w:id="120" w:name="_Toc186183239"/>
      <w:r w:rsidRPr="00524EDB">
        <w:rPr>
          <w:sz w:val="26"/>
          <w:szCs w:val="26"/>
        </w:rPr>
        <w:t xml:space="preserve">Статья </w:t>
      </w:r>
      <w:r w:rsidR="002842C0">
        <w:rPr>
          <w:sz w:val="26"/>
          <w:szCs w:val="26"/>
        </w:rPr>
        <w:t>3</w:t>
      </w:r>
      <w:r w:rsidR="00212D0F">
        <w:rPr>
          <w:sz w:val="26"/>
          <w:szCs w:val="26"/>
        </w:rPr>
        <w:t>1</w:t>
      </w:r>
      <w:r w:rsidRPr="00524EDB">
        <w:rPr>
          <w:sz w:val="26"/>
          <w:szCs w:val="26"/>
        </w:rPr>
        <w:t>. Открытость и доступность информации о землепользовании и застройке</w:t>
      </w:r>
      <w:bookmarkEnd w:id="119"/>
      <w:bookmarkEnd w:id="120"/>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844856">
        <w:rPr>
          <w:sz w:val="26"/>
          <w:szCs w:val="26"/>
        </w:rPr>
        <w:t>Пригородного</w:t>
      </w:r>
      <w:r w:rsidR="00614D81">
        <w:rPr>
          <w:sz w:val="26"/>
          <w:szCs w:val="26"/>
        </w:rPr>
        <w:t xml:space="preserve"> </w:t>
      </w:r>
      <w:r w:rsidR="00A6127D" w:rsidRPr="00524EDB">
        <w:rPr>
          <w:sz w:val="26"/>
          <w:szCs w:val="26"/>
        </w:rPr>
        <w:t>района.</w:t>
      </w:r>
    </w:p>
    <w:p w:rsidR="00577BCB" w:rsidRPr="00524EDB" w:rsidRDefault="00212D0F" w:rsidP="00212D0F">
      <w:pPr>
        <w:pStyle w:val="24"/>
        <w:shd w:val="clear" w:color="auto" w:fill="auto"/>
        <w:tabs>
          <w:tab w:val="left" w:pos="855"/>
        </w:tabs>
        <w:spacing w:before="0" w:after="0" w:line="240" w:lineRule="auto"/>
        <w:ind w:firstLine="709"/>
        <w:rPr>
          <w:sz w:val="26"/>
          <w:szCs w:val="26"/>
        </w:rPr>
      </w:pPr>
      <w:r>
        <w:rPr>
          <w:sz w:val="26"/>
          <w:szCs w:val="26"/>
        </w:rPr>
        <w:t>2. </w:t>
      </w:r>
      <w:r w:rsidR="00A6127D" w:rsidRPr="00524EDB">
        <w:rPr>
          <w:sz w:val="26"/>
          <w:szCs w:val="26"/>
        </w:rPr>
        <w:t>Настоящие Правила землепользования и застройки, включая все входящие в их состав картографические документы, являются открытыми для всех органов государственной власти, органов местного самоуправления, физических и юридических лиц.</w:t>
      </w:r>
    </w:p>
    <w:p w:rsidR="00577BCB" w:rsidRPr="00524EDB" w:rsidRDefault="00A6127D" w:rsidP="00B96E0E">
      <w:pPr>
        <w:pStyle w:val="22"/>
        <w:keepNext/>
        <w:keepLines/>
        <w:shd w:val="clear" w:color="auto" w:fill="auto"/>
        <w:spacing w:before="120" w:after="120" w:line="240" w:lineRule="auto"/>
        <w:jc w:val="both"/>
        <w:outlineLvl w:val="2"/>
        <w:rPr>
          <w:sz w:val="26"/>
          <w:szCs w:val="26"/>
        </w:rPr>
      </w:pPr>
      <w:bookmarkStart w:id="121" w:name="bookmark82"/>
      <w:bookmarkStart w:id="122" w:name="_Toc186157182"/>
      <w:bookmarkStart w:id="123" w:name="_Toc186183240"/>
      <w:r w:rsidRPr="00524EDB">
        <w:rPr>
          <w:sz w:val="26"/>
          <w:szCs w:val="26"/>
        </w:rPr>
        <w:t>Статья 3</w:t>
      </w:r>
      <w:r w:rsidR="00212D0F">
        <w:rPr>
          <w:sz w:val="26"/>
          <w:szCs w:val="26"/>
        </w:rPr>
        <w:t>2</w:t>
      </w:r>
      <w:r w:rsidRPr="00524EDB">
        <w:rPr>
          <w:sz w:val="26"/>
          <w:szCs w:val="26"/>
        </w:rPr>
        <w:t>. Действие настоящих Правил по отношению к градостроительной документации</w:t>
      </w:r>
      <w:bookmarkEnd w:id="121"/>
      <w:bookmarkEnd w:id="122"/>
      <w:bookmarkEnd w:id="123"/>
    </w:p>
    <w:p w:rsidR="00577BCB" w:rsidRPr="00524EDB" w:rsidRDefault="00212D0F" w:rsidP="00212D0F">
      <w:pPr>
        <w:pStyle w:val="24"/>
        <w:shd w:val="clear" w:color="auto" w:fill="auto"/>
        <w:tabs>
          <w:tab w:val="left" w:pos="860"/>
        </w:tabs>
        <w:spacing w:before="0" w:after="0" w:line="240" w:lineRule="auto"/>
        <w:ind w:firstLine="709"/>
        <w:rPr>
          <w:sz w:val="26"/>
          <w:szCs w:val="26"/>
        </w:rPr>
      </w:pPr>
      <w:r>
        <w:rPr>
          <w:sz w:val="26"/>
          <w:szCs w:val="26"/>
        </w:rPr>
        <w:t>1. </w:t>
      </w:r>
      <w:r w:rsidR="00A6127D" w:rsidRPr="00524EDB">
        <w:rPr>
          <w:sz w:val="26"/>
          <w:szCs w:val="26"/>
        </w:rPr>
        <w:t>После введения в действие настоящих Правил ранее утвержденная градостроительная документация применяется в части, не противоречащей настоящим Правилам.</w:t>
      </w:r>
    </w:p>
    <w:p w:rsidR="00577BCB" w:rsidRPr="00524EDB" w:rsidRDefault="00212D0F" w:rsidP="00212D0F">
      <w:pPr>
        <w:pStyle w:val="24"/>
        <w:shd w:val="clear" w:color="auto" w:fill="auto"/>
        <w:tabs>
          <w:tab w:val="left" w:pos="855"/>
        </w:tabs>
        <w:spacing w:before="0" w:after="0" w:line="240" w:lineRule="auto"/>
        <w:ind w:firstLine="709"/>
        <w:rPr>
          <w:sz w:val="26"/>
          <w:szCs w:val="26"/>
        </w:rPr>
      </w:pPr>
      <w:bookmarkStart w:id="124" w:name="bookmark83"/>
      <w:r>
        <w:rPr>
          <w:sz w:val="26"/>
          <w:szCs w:val="26"/>
        </w:rPr>
        <w:t>2. </w:t>
      </w:r>
      <w:r w:rsidR="00A6127D" w:rsidRPr="00524EDB">
        <w:rPr>
          <w:sz w:val="26"/>
          <w:szCs w:val="26"/>
        </w:rPr>
        <w:t xml:space="preserve">Глава </w:t>
      </w:r>
      <w:r>
        <w:rPr>
          <w:sz w:val="26"/>
          <w:szCs w:val="26"/>
        </w:rPr>
        <w:t xml:space="preserve">Пригородного </w:t>
      </w:r>
      <w:r w:rsidR="00A6127D" w:rsidRPr="00524EDB">
        <w:rPr>
          <w:sz w:val="26"/>
          <w:szCs w:val="26"/>
        </w:rPr>
        <w:t>района после введения в действие настоящих Правил может принимать решения о разработке документации по планировке территории.</w:t>
      </w:r>
      <w:bookmarkEnd w:id="124"/>
    </w:p>
    <w:p w:rsidR="00577BCB" w:rsidRPr="00524EDB" w:rsidRDefault="00A6127D" w:rsidP="00212D0F">
      <w:pPr>
        <w:pStyle w:val="22"/>
        <w:keepNext/>
        <w:keepLines/>
        <w:shd w:val="clear" w:color="auto" w:fill="auto"/>
        <w:spacing w:before="120" w:after="120" w:line="240" w:lineRule="auto"/>
        <w:jc w:val="both"/>
        <w:rPr>
          <w:sz w:val="26"/>
          <w:szCs w:val="26"/>
        </w:rPr>
      </w:pPr>
      <w:bookmarkStart w:id="125" w:name="_Toc186157183"/>
      <w:bookmarkStart w:id="126" w:name="_Toc186183241"/>
      <w:r w:rsidRPr="00524EDB">
        <w:rPr>
          <w:sz w:val="26"/>
          <w:szCs w:val="26"/>
        </w:rPr>
        <w:t>Статья 3</w:t>
      </w:r>
      <w:r w:rsidR="00212D0F">
        <w:rPr>
          <w:sz w:val="26"/>
          <w:szCs w:val="26"/>
        </w:rPr>
        <w:t>3</w:t>
      </w:r>
      <w:r w:rsidRPr="00524EDB">
        <w:rPr>
          <w:sz w:val="26"/>
          <w:szCs w:val="26"/>
        </w:rPr>
        <w:t>. Действие настоящих Правил по отношению к ранее возникшим отношениям</w:t>
      </w:r>
      <w:bookmarkEnd w:id="125"/>
      <w:bookmarkEnd w:id="126"/>
    </w:p>
    <w:p w:rsidR="00577BCB" w:rsidRPr="00524EDB" w:rsidRDefault="00A6127D" w:rsidP="00903F84">
      <w:pPr>
        <w:pStyle w:val="24"/>
        <w:shd w:val="clear" w:color="auto" w:fill="auto"/>
        <w:spacing w:before="0" w:after="0" w:line="240" w:lineRule="auto"/>
        <w:ind w:firstLine="600"/>
        <w:rPr>
          <w:sz w:val="26"/>
          <w:szCs w:val="26"/>
        </w:rPr>
      </w:pPr>
      <w:r w:rsidRPr="00524EDB">
        <w:rPr>
          <w:sz w:val="26"/>
          <w:szCs w:val="26"/>
        </w:rPr>
        <w:t>1.</w:t>
      </w:r>
      <w:r w:rsidR="00212D0F">
        <w:rPr>
          <w:sz w:val="26"/>
          <w:szCs w:val="26"/>
        </w:rPr>
        <w:t> </w:t>
      </w:r>
      <w:r w:rsidRPr="00524EDB">
        <w:rPr>
          <w:sz w:val="26"/>
          <w:szCs w:val="26"/>
        </w:rPr>
        <w:t>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2. </w:t>
      </w:r>
      <w:r w:rsidR="00A6127D" w:rsidRPr="00524EDB">
        <w:rPr>
          <w:sz w:val="26"/>
          <w:szCs w:val="26"/>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3. </w:t>
      </w:r>
      <w:r w:rsidR="00A6127D" w:rsidRPr="00524EDB">
        <w:rPr>
          <w:sz w:val="26"/>
          <w:szCs w:val="26"/>
        </w:rPr>
        <w:t>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577BCB" w:rsidRPr="00524EDB" w:rsidRDefault="00212D0F" w:rsidP="00212D0F">
      <w:pPr>
        <w:pStyle w:val="24"/>
        <w:shd w:val="clear" w:color="auto" w:fill="auto"/>
        <w:tabs>
          <w:tab w:val="left" w:pos="868"/>
        </w:tabs>
        <w:spacing w:before="0" w:after="0" w:line="240" w:lineRule="auto"/>
        <w:ind w:firstLine="709"/>
        <w:rPr>
          <w:sz w:val="26"/>
          <w:szCs w:val="26"/>
        </w:rPr>
      </w:pPr>
      <w:r>
        <w:rPr>
          <w:sz w:val="26"/>
          <w:szCs w:val="26"/>
        </w:rPr>
        <w:t>4. </w:t>
      </w:r>
      <w:r w:rsidR="00A6127D" w:rsidRPr="00524EDB">
        <w:rPr>
          <w:sz w:val="26"/>
          <w:szCs w:val="26"/>
        </w:rPr>
        <w:t>Все изменения несоответствующих объектов капитального строительства могут производиться только в направлении приведения их в соответствие с настоящими Правилами или путем уменьшения их несоответствия предельным параметрам разрешенного строительства, реконструкции.</w:t>
      </w:r>
    </w:p>
    <w:p w:rsidR="00577BCB" w:rsidRPr="00524EDB" w:rsidRDefault="00212D0F" w:rsidP="00903F84">
      <w:pPr>
        <w:pStyle w:val="24"/>
        <w:shd w:val="clear" w:color="auto" w:fill="auto"/>
        <w:spacing w:before="0" w:after="0" w:line="240" w:lineRule="auto"/>
        <w:ind w:firstLine="600"/>
        <w:rPr>
          <w:sz w:val="26"/>
          <w:szCs w:val="26"/>
        </w:rPr>
      </w:pPr>
      <w:r>
        <w:rPr>
          <w:sz w:val="26"/>
          <w:szCs w:val="26"/>
        </w:rPr>
        <w:t>5. </w:t>
      </w:r>
      <w:r w:rsidR="00A6127D" w:rsidRPr="00524EDB">
        <w:rPr>
          <w:sz w:val="26"/>
          <w:szCs w:val="26"/>
        </w:rPr>
        <w:t>Ремонт и содержание объектов капитального строительства, не соответствующих настоящим Правилам, должны осуществляться при условии, что эти действия не увеличивают степень несоответствия этих объектов настоящим Правилам.</w:t>
      </w:r>
    </w:p>
    <w:p w:rsidR="00577BCB" w:rsidRPr="00524EDB" w:rsidRDefault="00212D0F" w:rsidP="00212D0F">
      <w:pPr>
        <w:pStyle w:val="24"/>
        <w:shd w:val="clear" w:color="auto" w:fill="auto"/>
        <w:tabs>
          <w:tab w:val="left" w:pos="874"/>
        </w:tabs>
        <w:spacing w:before="0" w:after="0" w:line="240" w:lineRule="auto"/>
        <w:ind w:firstLine="709"/>
        <w:rPr>
          <w:sz w:val="26"/>
          <w:szCs w:val="26"/>
        </w:rPr>
      </w:pPr>
      <w:r>
        <w:rPr>
          <w:sz w:val="26"/>
          <w:szCs w:val="26"/>
        </w:rPr>
        <w:t>6. </w:t>
      </w:r>
      <w:r w:rsidR="00A6127D" w:rsidRPr="00524EDB">
        <w:rPr>
          <w:sz w:val="26"/>
          <w:szCs w:val="26"/>
        </w:rPr>
        <w:t>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577BCB" w:rsidRPr="00524EDB" w:rsidRDefault="00A6127D" w:rsidP="00212D0F">
      <w:pPr>
        <w:pStyle w:val="22"/>
        <w:keepNext/>
        <w:keepLines/>
        <w:shd w:val="clear" w:color="auto" w:fill="auto"/>
        <w:spacing w:before="120" w:after="120" w:line="240" w:lineRule="auto"/>
        <w:jc w:val="left"/>
        <w:outlineLvl w:val="2"/>
        <w:rPr>
          <w:sz w:val="26"/>
          <w:szCs w:val="26"/>
        </w:rPr>
      </w:pPr>
      <w:bookmarkStart w:id="127" w:name="bookmark86"/>
      <w:bookmarkStart w:id="128" w:name="_Toc186157184"/>
      <w:bookmarkStart w:id="129" w:name="_Toc186183242"/>
      <w:r w:rsidRPr="00524EDB">
        <w:rPr>
          <w:sz w:val="26"/>
          <w:szCs w:val="26"/>
        </w:rPr>
        <w:lastRenderedPageBreak/>
        <w:t>Статья 3</w:t>
      </w:r>
      <w:r w:rsidR="00212D0F">
        <w:rPr>
          <w:sz w:val="26"/>
          <w:szCs w:val="26"/>
        </w:rPr>
        <w:t>4</w:t>
      </w:r>
      <w:r w:rsidRPr="00524EDB">
        <w:rPr>
          <w:sz w:val="26"/>
          <w:szCs w:val="26"/>
        </w:rPr>
        <w:t>. Ответственность за нарушение законодательства о градостроительной деятельности</w:t>
      </w:r>
      <w:bookmarkEnd w:id="127"/>
      <w:bookmarkEnd w:id="128"/>
      <w:bookmarkEnd w:id="129"/>
    </w:p>
    <w:p w:rsidR="00577BCB" w:rsidRPr="00524EDB" w:rsidRDefault="00A6127D" w:rsidP="00903F84">
      <w:pPr>
        <w:pStyle w:val="24"/>
        <w:shd w:val="clear" w:color="auto" w:fill="auto"/>
        <w:spacing w:before="0" w:after="0" w:line="240" w:lineRule="auto"/>
        <w:ind w:firstLine="740"/>
        <w:rPr>
          <w:sz w:val="26"/>
          <w:szCs w:val="26"/>
        </w:rPr>
      </w:pPr>
      <w:bookmarkStart w:id="130" w:name="bookmark87"/>
      <w:r w:rsidRPr="00524EDB">
        <w:rPr>
          <w:sz w:val="26"/>
          <w:szCs w:val="26"/>
        </w:rPr>
        <w:t xml:space="preserve">Лица, виновные в нарушении законодательства о градостроительной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 и </w:t>
      </w:r>
      <w:r w:rsidR="009004B8" w:rsidRPr="009004B8">
        <w:rPr>
          <w:sz w:val="26"/>
          <w:szCs w:val="26"/>
        </w:rPr>
        <w:t>Республики Северная Осетия-Алания</w:t>
      </w:r>
      <w:r w:rsidRPr="00524EDB">
        <w:rPr>
          <w:sz w:val="26"/>
          <w:szCs w:val="26"/>
        </w:rPr>
        <w:t>.</w:t>
      </w:r>
      <w:bookmarkEnd w:id="130"/>
    </w:p>
    <w:p w:rsidR="00577BCB" w:rsidRPr="00524EDB" w:rsidRDefault="00A6127D" w:rsidP="009004B8">
      <w:pPr>
        <w:pStyle w:val="22"/>
        <w:keepNext/>
        <w:keepLines/>
        <w:shd w:val="clear" w:color="auto" w:fill="auto"/>
        <w:spacing w:before="120" w:after="120" w:line="240" w:lineRule="auto"/>
        <w:jc w:val="both"/>
        <w:outlineLvl w:val="2"/>
        <w:rPr>
          <w:sz w:val="26"/>
          <w:szCs w:val="26"/>
        </w:rPr>
      </w:pPr>
      <w:bookmarkStart w:id="131" w:name="_Toc186157185"/>
      <w:bookmarkStart w:id="132" w:name="_Toc186183243"/>
      <w:r w:rsidRPr="00524EDB">
        <w:rPr>
          <w:sz w:val="26"/>
          <w:szCs w:val="26"/>
        </w:rPr>
        <w:t>Статья 3</w:t>
      </w:r>
      <w:r w:rsidR="005F0E18">
        <w:rPr>
          <w:sz w:val="26"/>
          <w:szCs w:val="26"/>
        </w:rPr>
        <w:t>5</w:t>
      </w:r>
      <w:r w:rsidRPr="00524EDB">
        <w:rPr>
          <w:sz w:val="26"/>
          <w:szCs w:val="26"/>
        </w:rPr>
        <w:t>. Сведения о границах территориальных зон</w:t>
      </w:r>
      <w:bookmarkEnd w:id="131"/>
      <w:bookmarkEnd w:id="132"/>
    </w:p>
    <w:p w:rsidR="009004B8" w:rsidRDefault="00A6127D" w:rsidP="00903F84">
      <w:pPr>
        <w:pStyle w:val="24"/>
        <w:shd w:val="clear" w:color="auto" w:fill="auto"/>
        <w:spacing w:before="0" w:after="0" w:line="240" w:lineRule="auto"/>
        <w:ind w:firstLine="600"/>
        <w:rPr>
          <w:sz w:val="26"/>
          <w:szCs w:val="26"/>
        </w:rPr>
      </w:pPr>
      <w:r w:rsidRPr="00524EDB">
        <w:rPr>
          <w:sz w:val="26"/>
          <w:szCs w:val="26"/>
        </w:rPr>
        <w:t xml:space="preserve">Подготовка документов, содержащих сведения о границах территориальных зон, которые должны содержать графическое описание местоположения границ территориальных зон, перечень координат характерных точек этих границ в системе координат, используемой для ведения Единого государственного реестра недвижимости, выполняется в соответствии с требованиями приказа </w:t>
      </w:r>
      <w:r w:rsidR="009004B8" w:rsidRPr="009004B8">
        <w:rPr>
          <w:sz w:val="26"/>
          <w:szCs w:val="26"/>
        </w:rPr>
        <w:t>Федеральной службы государственной регистрации, кадастра и картографии (Росреестра) от 26.07.2022 №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sidR="009004B8">
        <w:rPr>
          <w:sz w:val="26"/>
          <w:szCs w:val="26"/>
        </w:rPr>
        <w:t>.</w:t>
      </w:r>
    </w:p>
    <w:p w:rsidR="005F0E18" w:rsidRDefault="005F0E18">
      <w:pPr>
        <w:rPr>
          <w:rFonts w:ascii="Times New Roman" w:eastAsia="Times New Roman" w:hAnsi="Times New Roman" w:cs="Times New Roman"/>
          <w:sz w:val="26"/>
          <w:szCs w:val="26"/>
        </w:rPr>
      </w:pPr>
      <w:r>
        <w:rPr>
          <w:sz w:val="26"/>
          <w:szCs w:val="26"/>
        </w:rPr>
        <w:br w:type="page"/>
      </w:r>
    </w:p>
    <w:p w:rsidR="009004B8" w:rsidRDefault="005F0E18" w:rsidP="00FD50E0">
      <w:pPr>
        <w:pStyle w:val="24"/>
        <w:shd w:val="clear" w:color="auto" w:fill="auto"/>
        <w:spacing w:before="120" w:after="120" w:line="240" w:lineRule="auto"/>
        <w:outlineLvl w:val="0"/>
        <w:rPr>
          <w:b/>
          <w:color w:val="auto"/>
          <w:sz w:val="26"/>
          <w:szCs w:val="26"/>
        </w:rPr>
      </w:pPr>
      <w:bookmarkStart w:id="133" w:name="_Toc186183244"/>
      <w:r w:rsidRPr="005F0E18">
        <w:rPr>
          <w:b/>
          <w:color w:val="auto"/>
          <w:sz w:val="26"/>
          <w:szCs w:val="26"/>
        </w:rPr>
        <w:lastRenderedPageBreak/>
        <w:t xml:space="preserve">Часть </w:t>
      </w:r>
      <w:r w:rsidRPr="005F0E18">
        <w:rPr>
          <w:b/>
          <w:color w:val="auto"/>
          <w:sz w:val="26"/>
          <w:szCs w:val="26"/>
          <w:lang w:val="en-US"/>
        </w:rPr>
        <w:t>II</w:t>
      </w:r>
      <w:r w:rsidRPr="005F0E18">
        <w:rPr>
          <w:b/>
          <w:color w:val="auto"/>
          <w:sz w:val="26"/>
          <w:szCs w:val="26"/>
        </w:rPr>
        <w:t>. Карт</w:t>
      </w:r>
      <w:r w:rsidR="000529E8">
        <w:rPr>
          <w:b/>
          <w:color w:val="auto"/>
          <w:sz w:val="26"/>
          <w:szCs w:val="26"/>
        </w:rPr>
        <w:t>а</w:t>
      </w:r>
      <w:r w:rsidRPr="005F0E18">
        <w:rPr>
          <w:b/>
          <w:color w:val="auto"/>
          <w:sz w:val="26"/>
          <w:szCs w:val="26"/>
        </w:rPr>
        <w:t xml:space="preserve"> градостроительного зонирования</w:t>
      </w:r>
      <w:bookmarkEnd w:id="133"/>
    </w:p>
    <w:p w:rsidR="008B78F3" w:rsidRDefault="008B78F3" w:rsidP="00FD50E0">
      <w:pPr>
        <w:pStyle w:val="24"/>
        <w:shd w:val="clear" w:color="auto" w:fill="auto"/>
        <w:spacing w:before="120" w:after="120" w:line="240" w:lineRule="auto"/>
        <w:outlineLvl w:val="0"/>
        <w:rPr>
          <w:b/>
          <w:color w:val="auto"/>
          <w:sz w:val="26"/>
          <w:szCs w:val="26"/>
        </w:rPr>
      </w:pPr>
      <w:bookmarkStart w:id="134" w:name="_Toc186183245"/>
      <w:r w:rsidRPr="008B78F3">
        <w:rPr>
          <w:b/>
          <w:color w:val="auto"/>
          <w:sz w:val="26"/>
          <w:szCs w:val="26"/>
        </w:rPr>
        <w:t xml:space="preserve">Глава </w:t>
      </w:r>
      <w:r>
        <w:rPr>
          <w:b/>
          <w:color w:val="auto"/>
          <w:sz w:val="26"/>
          <w:szCs w:val="26"/>
        </w:rPr>
        <w:t>10</w:t>
      </w:r>
      <w:r w:rsidRPr="008B78F3">
        <w:rPr>
          <w:b/>
          <w:color w:val="auto"/>
          <w:sz w:val="26"/>
          <w:szCs w:val="26"/>
        </w:rPr>
        <w:t>. Карт</w:t>
      </w:r>
      <w:r w:rsidR="000529E8">
        <w:rPr>
          <w:b/>
          <w:color w:val="auto"/>
          <w:sz w:val="26"/>
          <w:szCs w:val="26"/>
        </w:rPr>
        <w:t>а</w:t>
      </w:r>
      <w:r w:rsidRPr="008B78F3">
        <w:rPr>
          <w:b/>
          <w:color w:val="auto"/>
          <w:sz w:val="26"/>
          <w:szCs w:val="26"/>
        </w:rPr>
        <w:t xml:space="preserve"> градостроительного зонирования</w:t>
      </w:r>
      <w:bookmarkEnd w:id="134"/>
    </w:p>
    <w:p w:rsidR="00577BCB" w:rsidRPr="005F0E18" w:rsidRDefault="005F0E18" w:rsidP="00FD50E0">
      <w:pPr>
        <w:pStyle w:val="3"/>
        <w:spacing w:before="120" w:after="120"/>
        <w:rPr>
          <w:rFonts w:ascii="Times New Roman" w:hAnsi="Times New Roman" w:cs="Times New Roman"/>
          <w:color w:val="auto"/>
          <w:sz w:val="26"/>
          <w:szCs w:val="26"/>
        </w:rPr>
      </w:pPr>
      <w:bookmarkStart w:id="135" w:name="_Toc186157186"/>
      <w:bookmarkStart w:id="136" w:name="_Toc186183246"/>
      <w:r w:rsidRPr="005F0E18">
        <w:rPr>
          <w:rFonts w:ascii="Times New Roman" w:hAnsi="Times New Roman" w:cs="Times New Roman"/>
          <w:color w:val="auto"/>
          <w:sz w:val="26"/>
          <w:szCs w:val="26"/>
        </w:rPr>
        <w:t>Статья 36. Карта градостроительного зонирования</w:t>
      </w:r>
      <w:r>
        <w:rPr>
          <w:rFonts w:ascii="Times New Roman" w:hAnsi="Times New Roman" w:cs="Times New Roman"/>
          <w:color w:val="auto"/>
          <w:sz w:val="26"/>
          <w:szCs w:val="26"/>
        </w:rPr>
        <w:t xml:space="preserve"> межселенной территории</w:t>
      </w:r>
      <w:bookmarkEnd w:id="135"/>
      <w:bookmarkEnd w:id="136"/>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1. Карт</w:t>
      </w:r>
      <w:r>
        <w:rPr>
          <w:rFonts w:ascii="Times New Roman" w:eastAsiaTheme="minorHAnsi" w:hAnsi="Times New Roman" w:cs="Times New Roman"/>
          <w:color w:val="auto"/>
          <w:sz w:val="26"/>
          <w:szCs w:val="26"/>
          <w:lang w:eastAsia="zh-CN" w:bidi="ar-SA"/>
        </w:rPr>
        <w:t>а</w:t>
      </w:r>
      <w:r w:rsidRPr="00920622">
        <w:rPr>
          <w:rFonts w:ascii="Times New Roman" w:eastAsiaTheme="minorHAnsi" w:hAnsi="Times New Roman" w:cs="Times New Roman"/>
          <w:color w:val="auto"/>
          <w:sz w:val="26"/>
          <w:szCs w:val="26"/>
          <w:lang w:eastAsia="zh-CN" w:bidi="ar-SA"/>
        </w:rPr>
        <w:t xml:space="preserve"> градостроительного зонирования </w:t>
      </w:r>
      <w:r>
        <w:rPr>
          <w:rFonts w:ascii="Times New Roman" w:eastAsiaTheme="minorHAnsi" w:hAnsi="Times New Roman" w:cs="Times New Roman"/>
          <w:color w:val="auto"/>
          <w:sz w:val="26"/>
          <w:szCs w:val="26"/>
          <w:lang w:eastAsia="zh-CN" w:bidi="ar-SA"/>
        </w:rPr>
        <w:t>межселенной территории Пригородного района</w:t>
      </w:r>
      <w:r w:rsidRPr="00920622">
        <w:rPr>
          <w:rFonts w:ascii="Times New Roman" w:eastAsiaTheme="minorHAnsi" w:hAnsi="Times New Roman" w:cs="Times New Roman"/>
          <w:color w:val="auto"/>
          <w:sz w:val="26"/>
          <w:szCs w:val="26"/>
          <w:lang w:eastAsia="zh-CN" w:bidi="ar-SA"/>
        </w:rPr>
        <w:t xml:space="preserve"> </w:t>
      </w:r>
      <w:r w:rsidRPr="000529E8">
        <w:rPr>
          <w:rFonts w:ascii="Times New Roman" w:eastAsiaTheme="minorHAnsi" w:hAnsi="Times New Roman" w:cs="Times New Roman"/>
          <w:color w:val="auto"/>
          <w:sz w:val="26"/>
          <w:szCs w:val="26"/>
          <w:lang w:eastAsia="zh-CN" w:bidi="ar-SA"/>
        </w:rPr>
        <w:t>находятся в Администрации Пригородного района, доступн</w:t>
      </w:r>
      <w:r>
        <w:rPr>
          <w:rFonts w:ascii="Times New Roman" w:eastAsiaTheme="minorHAnsi" w:hAnsi="Times New Roman" w:cs="Times New Roman"/>
          <w:color w:val="auto"/>
          <w:sz w:val="26"/>
          <w:szCs w:val="26"/>
          <w:lang w:eastAsia="zh-CN" w:bidi="ar-SA"/>
        </w:rPr>
        <w:t>а</w:t>
      </w:r>
      <w:r w:rsidRPr="000529E8">
        <w:rPr>
          <w:rFonts w:ascii="Times New Roman" w:eastAsiaTheme="minorHAnsi" w:hAnsi="Times New Roman" w:cs="Times New Roman"/>
          <w:color w:val="auto"/>
          <w:sz w:val="26"/>
          <w:szCs w:val="26"/>
          <w:lang w:eastAsia="zh-CN" w:bidi="ar-SA"/>
        </w:rPr>
        <w:t xml:space="preserve"> для ознакомления в установленном порядке.</w:t>
      </w:r>
    </w:p>
    <w:p w:rsidR="000529E8" w:rsidRPr="00920622" w:rsidRDefault="000529E8" w:rsidP="000529E8">
      <w:pPr>
        <w:widowControl/>
        <w:ind w:firstLine="709"/>
        <w:jc w:val="both"/>
        <w:rPr>
          <w:rFonts w:ascii="Times New Roman" w:eastAsiaTheme="minorHAnsi" w:hAnsi="Times New Roman" w:cs="Times New Roman"/>
          <w:color w:val="auto"/>
          <w:sz w:val="26"/>
          <w:szCs w:val="26"/>
          <w:lang w:eastAsia="zh-CN" w:bidi="ar-SA"/>
        </w:rPr>
      </w:pPr>
      <w:r w:rsidRPr="00920622">
        <w:rPr>
          <w:rFonts w:ascii="Times New Roman" w:eastAsiaTheme="minorHAnsi" w:hAnsi="Times New Roman" w:cs="Times New Roman"/>
          <w:color w:val="auto"/>
          <w:sz w:val="26"/>
          <w:szCs w:val="26"/>
          <w:lang w:eastAsia="zh-CN" w:bidi="ar-SA"/>
        </w:rPr>
        <w:t>2. </w:t>
      </w:r>
      <w:r w:rsidRPr="00920622">
        <w:rPr>
          <w:rFonts w:ascii="Times New Roman" w:eastAsia="Times New Roman" w:hAnsi="Times New Roman" w:cs="Times New Roman"/>
          <w:color w:val="auto"/>
          <w:sz w:val="26"/>
          <w:szCs w:val="26"/>
          <w:lang w:eastAsia="zh-CN" w:bidi="ar-SA"/>
        </w:rPr>
        <w:t>Карт</w:t>
      </w:r>
      <w:r>
        <w:rPr>
          <w:rFonts w:ascii="Times New Roman" w:eastAsia="Times New Roman" w:hAnsi="Times New Roman" w:cs="Times New Roman"/>
          <w:color w:val="auto"/>
          <w:sz w:val="26"/>
          <w:szCs w:val="26"/>
          <w:lang w:eastAsia="zh-CN" w:bidi="ar-SA"/>
        </w:rPr>
        <w:t>а</w:t>
      </w:r>
      <w:r w:rsidRPr="00920622">
        <w:rPr>
          <w:rFonts w:ascii="Times New Roman" w:eastAsia="Times New Roman" w:hAnsi="Times New Roman" w:cs="Times New Roman"/>
          <w:color w:val="auto"/>
          <w:sz w:val="26"/>
          <w:szCs w:val="26"/>
          <w:lang w:eastAsia="zh-CN" w:bidi="ar-SA"/>
        </w:rPr>
        <w:t xml:space="preserve"> градостроительного зонирования межселенной территории Пригородного района являются неотъемлемой частью настоящих Правил.</w:t>
      </w:r>
    </w:p>
    <w:p w:rsidR="000529E8" w:rsidRDefault="000529E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Pr>
          <w:rFonts w:ascii="Times New Roman" w:eastAsia="Times New Roman" w:hAnsi="Times New Roman" w:cs="Times New Roman"/>
          <w:color w:val="auto"/>
          <w:sz w:val="26"/>
          <w:szCs w:val="26"/>
          <w:lang w:eastAsia="zh-CN" w:bidi="ar-SA"/>
        </w:rPr>
        <w:t>3. </w:t>
      </w:r>
      <w:r w:rsidRPr="000529E8">
        <w:rPr>
          <w:rFonts w:ascii="Times New Roman" w:eastAsia="Times New Roman" w:hAnsi="Times New Roman" w:cs="Times New Roman"/>
          <w:color w:val="auto"/>
          <w:sz w:val="26"/>
          <w:szCs w:val="26"/>
          <w:lang w:eastAsia="zh-CN" w:bidi="ar-SA"/>
        </w:rPr>
        <w:t>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rsidR="005F0E18" w:rsidRPr="005F0E18" w:rsidRDefault="005F0E18" w:rsidP="00FD50E0">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3. На карте градостроительного зонирования в обязательном порядке отображаются границы населенных пунктов, входящих в состав поселения,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rsidR="005F0E18" w:rsidRPr="005F0E18" w:rsidRDefault="005F0E18" w:rsidP="000529E8">
      <w:pPr>
        <w:widowControl/>
        <w:tabs>
          <w:tab w:val="decimal" w:pos="0"/>
        </w:tabs>
        <w:suppressAutoHyphens/>
        <w:ind w:firstLine="709"/>
        <w:jc w:val="both"/>
        <w:rPr>
          <w:rFonts w:ascii="Times New Roman" w:eastAsia="Times New Roman" w:hAnsi="Times New Roman" w:cs="Times New Roman"/>
          <w:color w:val="auto"/>
          <w:sz w:val="26"/>
          <w:szCs w:val="26"/>
          <w:lang w:eastAsia="zh-CN" w:bidi="ar-SA"/>
        </w:rPr>
      </w:pPr>
      <w:r w:rsidRPr="005F0E18">
        <w:rPr>
          <w:rFonts w:ascii="Times New Roman" w:eastAsia="Times New Roman" w:hAnsi="Times New Roman" w:cs="Times New Roman"/>
          <w:color w:val="auto"/>
          <w:sz w:val="26"/>
          <w:szCs w:val="26"/>
          <w:lang w:eastAsia="zh-CN" w:bidi="ar-SA"/>
        </w:rPr>
        <w:t>4. В случаях, когда в пределах элементов планировочной структуры не выделены земельные участки, допускается установление территориальных зон применительно ко всей территории планировочных элементов или их частей при соблюдении требования, согласно которому последующие действия по выделению земельных участков (совершаемые после введения в действие настоящих Правил) производятся с учетом установленных границ территориальных зон, либо могут являться основанием для внесения изменений в настоящие Правила в части изменения ранее установленных границ территориальных зон на основании утвержденной документации по планировке территорий.</w:t>
      </w:r>
    </w:p>
    <w:p w:rsidR="005F0E18" w:rsidRPr="005F0E18" w:rsidRDefault="005F0E18"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5. Границы территориальных зон на карте градостроительного зонирования </w:t>
      </w:r>
      <w:r w:rsidR="00920622" w:rsidRPr="00920622">
        <w:rPr>
          <w:rFonts w:ascii="Times New Roman" w:eastAsia="Times New Roman" w:hAnsi="Times New Roman" w:cs="Times New Roman"/>
          <w:color w:val="auto"/>
          <w:sz w:val="26"/>
          <w:szCs w:val="26"/>
          <w:lang w:eastAsia="ar-SA" w:bidi="ar-SA"/>
        </w:rPr>
        <w:t>межселенной территории Пригородного района</w:t>
      </w:r>
      <w:r w:rsidRPr="005F0E18">
        <w:rPr>
          <w:rFonts w:ascii="Times New Roman" w:eastAsia="Times New Roman" w:hAnsi="Times New Roman" w:cs="Times New Roman"/>
          <w:color w:val="auto"/>
          <w:sz w:val="26"/>
          <w:szCs w:val="26"/>
          <w:lang w:eastAsia="ar-SA" w:bidi="ar-SA"/>
        </w:rPr>
        <w:t xml:space="preserve"> отображены по:</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 xml:space="preserve">осевым линиям магистралей, </w:t>
      </w:r>
      <w:r w:rsidR="00920622">
        <w:rPr>
          <w:rFonts w:ascii="Times New Roman" w:eastAsia="Times New Roman" w:hAnsi="Times New Roman" w:cs="Times New Roman"/>
          <w:color w:val="auto"/>
          <w:sz w:val="26"/>
          <w:szCs w:val="26"/>
          <w:lang w:eastAsia="ar-SA" w:bidi="ar-SA"/>
        </w:rPr>
        <w:t>дорог</w:t>
      </w:r>
      <w:r w:rsidRPr="005F0E18">
        <w:rPr>
          <w:rFonts w:ascii="Times New Roman" w:eastAsia="Times New Roman" w:hAnsi="Times New Roman" w:cs="Times New Roman"/>
          <w:color w:val="auto"/>
          <w:sz w:val="26"/>
          <w:szCs w:val="26"/>
          <w:lang w:eastAsia="ar-SA" w:bidi="ar-SA"/>
        </w:rPr>
        <w:t>, проездов, разделяющим транспортные потоки противоположных направлений;</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красным линиям;</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земельных участков;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естественным границам природных объектов;</w:t>
      </w:r>
    </w:p>
    <w:p w:rsidR="005F0E18" w:rsidRPr="005F0E18" w:rsidRDefault="005F0E18" w:rsidP="00D32548">
      <w:pPr>
        <w:widowControl/>
        <w:numPr>
          <w:ilvl w:val="0"/>
          <w:numId w:val="22"/>
        </w:numPr>
        <w:suppressAutoHyphens/>
        <w:spacing w:after="200"/>
        <w:contextualSpacing/>
        <w:jc w:val="both"/>
        <w:rPr>
          <w:rFonts w:ascii="Times New Roman" w:eastAsia="Times New Roman" w:hAnsi="Times New Roman" w:cs="Times New Roman"/>
          <w:color w:val="auto"/>
          <w:sz w:val="26"/>
          <w:szCs w:val="26"/>
          <w:lang w:eastAsia="ar-SA" w:bidi="ar-SA"/>
        </w:rPr>
      </w:pPr>
      <w:r w:rsidRPr="005F0E18">
        <w:rPr>
          <w:rFonts w:ascii="Times New Roman" w:eastAsia="Times New Roman" w:hAnsi="Times New Roman" w:cs="Times New Roman"/>
          <w:color w:val="auto"/>
          <w:sz w:val="26"/>
          <w:szCs w:val="26"/>
          <w:lang w:eastAsia="ar-SA" w:bidi="ar-SA"/>
        </w:rPr>
        <w:t>границам территорий объектов культурного наследия.</w:t>
      </w:r>
    </w:p>
    <w:p w:rsidR="009004B8" w:rsidRPr="00A804A9" w:rsidRDefault="00920622" w:rsidP="00FD50E0">
      <w:pPr>
        <w:pStyle w:val="3"/>
        <w:spacing w:before="120" w:after="120"/>
        <w:rPr>
          <w:rFonts w:ascii="Times New Roman" w:hAnsi="Times New Roman" w:cs="Times New Roman"/>
          <w:color w:val="auto"/>
          <w:sz w:val="26"/>
          <w:szCs w:val="26"/>
        </w:rPr>
      </w:pPr>
      <w:bookmarkStart w:id="137" w:name="_Toc186157187"/>
      <w:bookmarkStart w:id="138" w:name="_Toc186183247"/>
      <w:r w:rsidRPr="00A804A9">
        <w:rPr>
          <w:rFonts w:ascii="Times New Roman" w:hAnsi="Times New Roman" w:cs="Times New Roman"/>
          <w:color w:val="auto"/>
          <w:sz w:val="26"/>
          <w:szCs w:val="26"/>
        </w:rPr>
        <w:t>Статья 37. Территориальные зоны межселенной территории Пригородного района</w:t>
      </w:r>
      <w:r w:rsidR="00A804A9" w:rsidRPr="00A804A9">
        <w:rPr>
          <w:rFonts w:ascii="Times New Roman" w:hAnsi="Times New Roman" w:cs="Times New Roman"/>
          <w:color w:val="auto"/>
          <w:sz w:val="26"/>
          <w:szCs w:val="26"/>
        </w:rPr>
        <w:t xml:space="preserve"> </w:t>
      </w:r>
      <w:r w:rsidR="00A804A9" w:rsidRPr="00A804A9">
        <w:rPr>
          <w:rFonts w:ascii="Times New Roman" w:eastAsia="Times New Roman" w:hAnsi="Times New Roman" w:cs="Times New Roman"/>
          <w:color w:val="auto"/>
          <w:sz w:val="26"/>
          <w:szCs w:val="26"/>
          <w:lang w:eastAsia="en-US" w:bidi="ar-SA"/>
        </w:rPr>
        <w:t>(северо-восточнее населенного пункта Майское)</w:t>
      </w:r>
      <w:bookmarkEnd w:id="137"/>
      <w:bookmarkEnd w:id="138"/>
    </w:p>
    <w:p w:rsidR="00A804A9" w:rsidRPr="00A804A9" w:rsidRDefault="00A804A9" w:rsidP="00FD50E0">
      <w:pPr>
        <w:tabs>
          <w:tab w:val="decimal" w:pos="0"/>
        </w:tabs>
        <w:suppressAutoHyphens/>
        <w:autoSpaceDE w:val="0"/>
        <w:ind w:firstLine="709"/>
        <w:jc w:val="both"/>
        <w:rPr>
          <w:rFonts w:ascii="Times New Roman" w:eastAsia="Times New Roman" w:hAnsi="Times New Roman" w:cs="Times New Roman"/>
          <w:color w:val="auto"/>
          <w:sz w:val="26"/>
          <w:szCs w:val="26"/>
          <w:lang w:eastAsia="zh-CN" w:bidi="ar-SA"/>
        </w:rPr>
      </w:pPr>
      <w:r w:rsidRPr="00A804A9">
        <w:rPr>
          <w:rFonts w:ascii="Times New Roman" w:eastAsia="Times New Roman" w:hAnsi="Times New Roman" w:cs="Times New Roman"/>
          <w:color w:val="auto"/>
          <w:sz w:val="26"/>
          <w:szCs w:val="26"/>
          <w:lang w:eastAsia="zh-CN" w:bidi="ar-SA"/>
        </w:rPr>
        <w:t>1. Для целей регулирования землепользования и застройки в соответствии с настоящими Правилами на межселенной территории Пригородного района (северо-восточнее населенного пункта Майское) установлены территориальные зоны:</w:t>
      </w:r>
    </w:p>
    <w:p w:rsidR="009004B8" w:rsidRPr="00A804A9" w:rsidRDefault="00A804A9" w:rsidP="00D32548">
      <w:pPr>
        <w:pStyle w:val="af0"/>
        <w:numPr>
          <w:ilvl w:val="0"/>
          <w:numId w:val="23"/>
        </w:numPr>
        <w:rPr>
          <w:sz w:val="26"/>
          <w:szCs w:val="26"/>
        </w:rPr>
      </w:pPr>
      <w:r w:rsidRPr="00A804A9">
        <w:rPr>
          <w:rFonts w:ascii="Times New Roman" w:eastAsiaTheme="minorHAnsi" w:hAnsi="Times New Roman" w:cs="Times New Roman"/>
          <w:color w:val="auto"/>
          <w:sz w:val="26"/>
          <w:szCs w:val="26"/>
          <w:lang w:eastAsia="en-US" w:bidi="ar-SA"/>
        </w:rPr>
        <w:t xml:space="preserve">ОД-1. </w:t>
      </w:r>
      <w:r>
        <w:rPr>
          <w:rFonts w:ascii="Times New Roman" w:eastAsiaTheme="minorHAnsi" w:hAnsi="Times New Roman" w:cs="Times New Roman"/>
          <w:color w:val="auto"/>
          <w:sz w:val="26"/>
          <w:szCs w:val="26"/>
          <w:lang w:eastAsia="en-US" w:bidi="ar-SA"/>
        </w:rPr>
        <w:t>О</w:t>
      </w:r>
      <w:r w:rsidRPr="00A804A9">
        <w:rPr>
          <w:rFonts w:ascii="Times New Roman" w:eastAsiaTheme="minorHAnsi" w:hAnsi="Times New Roman" w:cs="Times New Roman"/>
          <w:color w:val="auto"/>
          <w:sz w:val="26"/>
          <w:szCs w:val="26"/>
          <w:lang w:eastAsia="en-US" w:bidi="ar-SA"/>
        </w:rPr>
        <w:t>бщественно-деловая зона.</w:t>
      </w:r>
    </w:p>
    <w:p w:rsidR="009004B8"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П-1. Производственная зона.</w:t>
      </w:r>
    </w:p>
    <w:p w:rsidR="00A804A9" w:rsidRPr="00A804A9" w:rsidRDefault="00A804A9" w:rsidP="00D32548">
      <w:pPr>
        <w:pStyle w:val="af0"/>
        <w:numPr>
          <w:ilvl w:val="0"/>
          <w:numId w:val="23"/>
        </w:numPr>
        <w:rPr>
          <w:rFonts w:ascii="Times New Roman" w:eastAsiaTheme="minorHAnsi" w:hAnsi="Times New Roman" w:cs="Times New Roman"/>
          <w:color w:val="auto"/>
          <w:sz w:val="26"/>
          <w:szCs w:val="26"/>
          <w:lang w:eastAsia="en-US" w:bidi="ar-SA"/>
        </w:rPr>
      </w:pPr>
      <w:r w:rsidRPr="00A804A9">
        <w:rPr>
          <w:rFonts w:ascii="Times New Roman" w:eastAsiaTheme="minorHAnsi" w:hAnsi="Times New Roman" w:cs="Times New Roman"/>
          <w:color w:val="auto"/>
          <w:sz w:val="26"/>
          <w:szCs w:val="26"/>
          <w:lang w:eastAsia="en-US" w:bidi="ar-SA"/>
        </w:rPr>
        <w:t>П-5. Зона транспортной инфраструктуры.</w:t>
      </w:r>
    </w:p>
    <w:p w:rsidR="00A804A9" w:rsidRPr="00A804A9" w:rsidRDefault="00A804A9" w:rsidP="00FD50E0">
      <w:pPr>
        <w:pStyle w:val="3"/>
        <w:spacing w:before="120" w:after="120"/>
        <w:rPr>
          <w:rFonts w:ascii="Times New Roman" w:eastAsiaTheme="minorHAnsi" w:hAnsi="Times New Roman" w:cs="Times New Roman"/>
          <w:color w:val="auto"/>
          <w:sz w:val="26"/>
          <w:szCs w:val="26"/>
          <w:lang w:eastAsia="en-US" w:bidi="ar-SA"/>
        </w:rPr>
      </w:pPr>
      <w:bookmarkStart w:id="139" w:name="_Toc186157188"/>
      <w:bookmarkStart w:id="140" w:name="_Toc186183248"/>
      <w:r w:rsidRPr="00A804A9">
        <w:rPr>
          <w:rFonts w:ascii="Times New Roman" w:eastAsiaTheme="minorHAnsi" w:hAnsi="Times New Roman" w:cs="Times New Roman"/>
          <w:color w:val="auto"/>
          <w:sz w:val="26"/>
          <w:szCs w:val="26"/>
          <w:lang w:eastAsia="en-US" w:bidi="ar-SA"/>
        </w:rPr>
        <w:lastRenderedPageBreak/>
        <w:t>Статья 3</w:t>
      </w:r>
      <w:r>
        <w:rPr>
          <w:rFonts w:ascii="Times New Roman" w:eastAsiaTheme="minorHAnsi" w:hAnsi="Times New Roman" w:cs="Times New Roman"/>
          <w:color w:val="auto"/>
          <w:sz w:val="26"/>
          <w:szCs w:val="26"/>
          <w:lang w:eastAsia="en-US" w:bidi="ar-SA"/>
        </w:rPr>
        <w:t>8</w:t>
      </w:r>
      <w:r w:rsidRPr="00A804A9">
        <w:rPr>
          <w:rFonts w:ascii="Times New Roman" w:eastAsiaTheme="minorHAnsi" w:hAnsi="Times New Roman" w:cs="Times New Roman"/>
          <w:color w:val="auto"/>
          <w:sz w:val="26"/>
          <w:szCs w:val="26"/>
          <w:lang w:eastAsia="en-US" w:bidi="ar-SA"/>
        </w:rPr>
        <w:t>. Особенности использования и застройки земельных участков, расположенных на территориях, отнесенных настоящими Правилами к различным территориальным зонам</w:t>
      </w:r>
      <w:bookmarkEnd w:id="139"/>
      <w:bookmarkEnd w:id="140"/>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1. Земельные участки, сформированные в установленном порядке до вступления в силу настоящих Правил, и расположенные на территориях, отнесенных Правилами к различным территориальным зонам, используются правообладателями таких земельных участков в соответствии с целями их предоставления, за исключением случаев, предусмотренных пунктом 2 настоящей статьи.</w:t>
      </w:r>
    </w:p>
    <w:p w:rsidR="00A804A9" w:rsidRPr="00A804A9" w:rsidRDefault="00A804A9" w:rsidP="000529E8">
      <w:pPr>
        <w:widowControl/>
        <w:ind w:firstLine="709"/>
        <w:jc w:val="both"/>
        <w:rPr>
          <w:rFonts w:ascii="Times New Roman" w:eastAsia="Times New Roman" w:hAnsi="Times New Roman" w:cs="Times New Roman"/>
          <w:color w:val="auto"/>
          <w:sz w:val="26"/>
          <w:szCs w:val="26"/>
          <w:lang w:bidi="ar-SA"/>
        </w:rPr>
      </w:pPr>
      <w:r w:rsidRPr="00A804A9">
        <w:rPr>
          <w:rFonts w:ascii="Times New Roman" w:eastAsia="Times New Roman" w:hAnsi="Times New Roman" w:cs="Times New Roman"/>
          <w:color w:val="auto"/>
          <w:sz w:val="26"/>
          <w:szCs w:val="26"/>
          <w:lang w:bidi="ar-SA"/>
        </w:rPr>
        <w:t>2. После вступления в силу настоящих Правил разделение, объединение, изменение границ, вида разрешенного использования земельных участков, указанных в пункте 1 настоящей статьи осуществляется при условии формирования земельных участков в пределах границ соответствующей территориальной зоны.</w:t>
      </w:r>
    </w:p>
    <w:p w:rsidR="00A804A9" w:rsidRPr="00A804A9" w:rsidRDefault="00A804A9" w:rsidP="000529E8">
      <w:pPr>
        <w:suppressAutoHyphens/>
        <w:ind w:firstLine="708"/>
        <w:jc w:val="both"/>
        <w:rPr>
          <w:rFonts w:ascii="Times New Roman" w:eastAsia="Lucida Sans Unicode" w:hAnsi="Times New Roman" w:cs="Times New Roman"/>
          <w:color w:val="auto"/>
          <w:kern w:val="2"/>
          <w:sz w:val="26"/>
          <w:szCs w:val="26"/>
          <w:lang w:eastAsia="ar-SA" w:bidi="ar-SA"/>
        </w:rPr>
      </w:pPr>
      <w:r w:rsidRPr="00A804A9">
        <w:rPr>
          <w:rFonts w:ascii="Times New Roman" w:eastAsia="Lucida Sans Unicode" w:hAnsi="Times New Roman" w:cs="Times New Roman"/>
          <w:color w:val="auto"/>
          <w:kern w:val="2"/>
          <w:sz w:val="26"/>
          <w:szCs w:val="26"/>
          <w:lang w:eastAsia="ar-SA" w:bidi="ar-SA"/>
        </w:rPr>
        <w:t>3.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FD50E0" w:rsidRPr="00FD50E0" w:rsidRDefault="00FD50E0" w:rsidP="000529E8">
      <w:pPr>
        <w:keepNext/>
        <w:widowControl/>
        <w:numPr>
          <w:ilvl w:val="2"/>
          <w:numId w:val="0"/>
        </w:numPr>
        <w:tabs>
          <w:tab w:val="num" w:pos="0"/>
        </w:tabs>
        <w:suppressAutoHyphens/>
        <w:spacing w:before="120" w:after="120"/>
        <w:outlineLvl w:val="2"/>
        <w:rPr>
          <w:rFonts w:ascii="Times New Roman" w:eastAsia="Times New Roman" w:hAnsi="Times New Roman" w:cs="Times New Roman"/>
          <w:b/>
          <w:bCs/>
          <w:color w:val="auto"/>
          <w:sz w:val="26"/>
          <w:szCs w:val="26"/>
          <w:lang w:eastAsia="ar-SA" w:bidi="ar-SA"/>
        </w:rPr>
      </w:pPr>
      <w:bookmarkStart w:id="141" w:name="_Toc184038600"/>
      <w:bookmarkStart w:id="142" w:name="_Toc186183249"/>
      <w:r w:rsidRPr="00FD50E0">
        <w:rPr>
          <w:rFonts w:ascii="Times New Roman" w:eastAsia="Times New Roman" w:hAnsi="Times New Roman" w:cs="Times New Roman"/>
          <w:b/>
          <w:bCs/>
          <w:color w:val="auto"/>
          <w:sz w:val="26"/>
          <w:szCs w:val="26"/>
          <w:lang w:eastAsia="ar-SA" w:bidi="ar-SA"/>
        </w:rPr>
        <w:t xml:space="preserve">Статья </w:t>
      </w:r>
      <w:r w:rsidR="000529E8">
        <w:rPr>
          <w:rFonts w:ascii="Times New Roman" w:eastAsia="Times New Roman" w:hAnsi="Times New Roman" w:cs="Times New Roman"/>
          <w:b/>
          <w:bCs/>
          <w:color w:val="auto"/>
          <w:sz w:val="26"/>
          <w:szCs w:val="26"/>
          <w:lang w:eastAsia="ar-SA" w:bidi="ar-SA"/>
        </w:rPr>
        <w:t>39</w:t>
      </w:r>
      <w:r w:rsidRPr="00FD50E0">
        <w:rPr>
          <w:rFonts w:ascii="Times New Roman" w:eastAsia="Times New Roman" w:hAnsi="Times New Roman" w:cs="Times New Roman"/>
          <w:b/>
          <w:bCs/>
          <w:color w:val="auto"/>
          <w:sz w:val="26"/>
          <w:szCs w:val="26"/>
          <w:lang w:eastAsia="ar-SA" w:bidi="ar-SA"/>
        </w:rPr>
        <w:t>. Порядок ведения карты градостроительного зонирования</w:t>
      </w:r>
      <w:bookmarkEnd w:id="141"/>
      <w:bookmarkEnd w:id="142"/>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1. Ведением карты градостроительного зонирования называется своевременное отображение внесённых в установленном порядке изменений в</w:t>
      </w:r>
      <w:r w:rsidR="000529E8">
        <w:rPr>
          <w:rFonts w:ascii="Times New Roman" w:eastAsia="Times New Roman" w:hAnsi="Times New Roman" w:cs="Times New Roman"/>
          <w:color w:val="auto"/>
          <w:sz w:val="26"/>
          <w:szCs w:val="26"/>
          <w:lang w:eastAsia="ar-SA" w:bidi="ar-SA"/>
        </w:rPr>
        <w:t xml:space="preserve"> </w:t>
      </w:r>
      <w:r w:rsidRPr="00FD50E0">
        <w:rPr>
          <w:rFonts w:ascii="Times New Roman" w:eastAsia="Times New Roman" w:hAnsi="Times New Roman" w:cs="Times New Roman"/>
          <w:bCs/>
          <w:color w:val="auto"/>
          <w:sz w:val="26"/>
          <w:szCs w:val="26"/>
          <w:lang w:eastAsia="ar-SA" w:bidi="ar-SA"/>
        </w:rPr>
        <w:t>градостроительное зонирование</w:t>
      </w:r>
      <w:r w:rsidRPr="00FD50E0">
        <w:rPr>
          <w:rFonts w:ascii="Times New Roman" w:eastAsia="Times New Roman" w:hAnsi="Times New Roman" w:cs="Times New Roman"/>
          <w:color w:val="auto"/>
          <w:sz w:val="26"/>
          <w:szCs w:val="26"/>
          <w:lang w:eastAsia="ar-SA" w:bidi="ar-SA"/>
        </w:rPr>
        <w:t>.</w:t>
      </w:r>
    </w:p>
    <w:p w:rsidR="00FD50E0" w:rsidRPr="00FD50E0" w:rsidRDefault="00FD50E0" w:rsidP="000529E8">
      <w:pPr>
        <w:widowControl/>
        <w:suppressAutoHyphens/>
        <w:ind w:firstLine="709"/>
        <w:jc w:val="both"/>
        <w:rPr>
          <w:rFonts w:ascii="Times New Roman" w:eastAsia="Times New Roman" w:hAnsi="Times New Roman" w:cs="Times New Roman"/>
          <w:color w:val="auto"/>
          <w:sz w:val="26"/>
          <w:szCs w:val="26"/>
          <w:lang w:eastAsia="ar-SA" w:bidi="ar-SA"/>
        </w:rPr>
      </w:pPr>
      <w:r w:rsidRPr="00FD50E0">
        <w:rPr>
          <w:rFonts w:ascii="Times New Roman" w:eastAsia="Times New Roman" w:hAnsi="Times New Roman" w:cs="Times New Roman"/>
          <w:color w:val="auto"/>
          <w:sz w:val="26"/>
          <w:szCs w:val="26"/>
          <w:lang w:eastAsia="ar-SA" w:bidi="ar-SA"/>
        </w:rPr>
        <w:t>Ведение карт</w:t>
      </w:r>
      <w:r w:rsidR="000529E8">
        <w:rPr>
          <w:rFonts w:ascii="Times New Roman" w:eastAsia="Times New Roman" w:hAnsi="Times New Roman" w:cs="Times New Roman"/>
          <w:color w:val="auto"/>
          <w:sz w:val="26"/>
          <w:szCs w:val="26"/>
          <w:lang w:eastAsia="ar-SA" w:bidi="ar-SA"/>
        </w:rPr>
        <w:t>ы</w:t>
      </w:r>
      <w:r w:rsidRPr="00FD50E0">
        <w:rPr>
          <w:rFonts w:ascii="Times New Roman" w:eastAsia="Times New Roman" w:hAnsi="Times New Roman" w:cs="Times New Roman"/>
          <w:color w:val="auto"/>
          <w:sz w:val="26"/>
          <w:szCs w:val="26"/>
          <w:lang w:eastAsia="ar-SA" w:bidi="ar-SA"/>
        </w:rPr>
        <w:t xml:space="preserve"> градостроительного зонирования осуществляется уполномоченным лицом Администрации </w:t>
      </w:r>
      <w:r>
        <w:rPr>
          <w:rFonts w:ascii="Times New Roman" w:eastAsia="Times New Roman" w:hAnsi="Times New Roman" w:cs="Times New Roman"/>
          <w:color w:val="auto"/>
          <w:sz w:val="26"/>
          <w:szCs w:val="26"/>
          <w:lang w:eastAsia="ar-SA" w:bidi="ar-SA"/>
        </w:rPr>
        <w:t>Пригородного района</w:t>
      </w:r>
      <w:r w:rsidRPr="00FD50E0">
        <w:rPr>
          <w:rFonts w:ascii="Times New Roman" w:eastAsia="Times New Roman" w:hAnsi="Times New Roman" w:cs="Times New Roman"/>
          <w:color w:val="auto"/>
          <w:sz w:val="26"/>
          <w:szCs w:val="26"/>
          <w:lang w:eastAsia="ar-SA" w:bidi="ar-SA"/>
        </w:rPr>
        <w:t>.</w:t>
      </w:r>
    </w:p>
    <w:p w:rsidR="00FD50E0" w:rsidRDefault="00FD50E0" w:rsidP="000529E8">
      <w:pPr>
        <w:widowControl/>
        <w:suppressAutoHyphens/>
        <w:ind w:firstLine="709"/>
        <w:jc w:val="both"/>
        <w:rPr>
          <w:rFonts w:ascii="Times New Roman" w:eastAsia="Times New Roman" w:hAnsi="Times New Roman" w:cs="Times New Roman"/>
          <w:bCs/>
          <w:color w:val="auto"/>
          <w:sz w:val="26"/>
          <w:szCs w:val="26"/>
          <w:lang w:eastAsia="ar-SA" w:bidi="ar-SA"/>
        </w:rPr>
      </w:pPr>
      <w:r w:rsidRPr="00FD50E0">
        <w:rPr>
          <w:rFonts w:ascii="Times New Roman" w:eastAsia="Times New Roman" w:hAnsi="Times New Roman" w:cs="Times New Roman"/>
          <w:color w:val="auto"/>
          <w:sz w:val="26"/>
          <w:szCs w:val="26"/>
          <w:lang w:eastAsia="ar-SA" w:bidi="ar-SA"/>
        </w:rPr>
        <w:t>2. </w:t>
      </w:r>
      <w:r w:rsidRPr="00FD50E0">
        <w:rPr>
          <w:rFonts w:ascii="Times New Roman" w:eastAsia="Times New Roman" w:hAnsi="Times New Roman" w:cs="Times New Roman"/>
          <w:bCs/>
          <w:color w:val="auto"/>
          <w:sz w:val="26"/>
          <w:szCs w:val="26"/>
          <w:lang w:eastAsia="ar-SA" w:bidi="ar-SA"/>
        </w:rPr>
        <w:t xml:space="preserve">Внесение изменений в карты градостроительного зонирования осуществляется в соответствии со статьей </w:t>
      </w:r>
      <w:r>
        <w:rPr>
          <w:rFonts w:ascii="Times New Roman" w:eastAsia="Times New Roman" w:hAnsi="Times New Roman" w:cs="Times New Roman"/>
          <w:bCs/>
          <w:color w:val="auto"/>
          <w:sz w:val="26"/>
          <w:szCs w:val="26"/>
          <w:lang w:eastAsia="ar-SA" w:bidi="ar-SA"/>
        </w:rPr>
        <w:t>21</w:t>
      </w:r>
      <w:r w:rsidRPr="00FD50E0">
        <w:rPr>
          <w:rFonts w:ascii="Times New Roman" w:eastAsia="Times New Roman" w:hAnsi="Times New Roman" w:cs="Times New Roman"/>
          <w:bCs/>
          <w:color w:val="auto"/>
          <w:sz w:val="26"/>
          <w:szCs w:val="26"/>
          <w:lang w:eastAsia="ar-SA" w:bidi="ar-SA"/>
        </w:rPr>
        <w:t xml:space="preserve"> настоящих Правил.</w:t>
      </w:r>
    </w:p>
    <w:p w:rsidR="00874058" w:rsidRDefault="00874058" w:rsidP="000529E8">
      <w:pPr>
        <w:widowControl/>
        <w:suppressAutoHyphens/>
        <w:ind w:firstLine="709"/>
        <w:jc w:val="both"/>
        <w:rPr>
          <w:rFonts w:ascii="Times New Roman" w:eastAsia="Times New Roman" w:hAnsi="Times New Roman" w:cs="Times New Roman"/>
          <w:bCs/>
          <w:color w:val="auto"/>
          <w:sz w:val="26"/>
          <w:szCs w:val="26"/>
          <w:lang w:eastAsia="ar-SA" w:bidi="ar-SA"/>
        </w:rPr>
      </w:pPr>
    </w:p>
    <w:p w:rsidR="00874058" w:rsidRPr="00FD50E0" w:rsidRDefault="00874058" w:rsidP="000529E8">
      <w:pPr>
        <w:widowControl/>
        <w:suppressAutoHyphens/>
        <w:ind w:firstLine="709"/>
        <w:jc w:val="both"/>
        <w:rPr>
          <w:rFonts w:ascii="Times New Roman" w:eastAsia="Times New Roman" w:hAnsi="Times New Roman" w:cs="Times New Roman"/>
          <w:color w:val="auto"/>
          <w:sz w:val="26"/>
          <w:szCs w:val="26"/>
          <w:lang w:eastAsia="ar-SA" w:bidi="ar-SA"/>
        </w:rPr>
      </w:pPr>
    </w:p>
    <w:p w:rsidR="00874058" w:rsidRDefault="00874058" w:rsidP="000529E8">
      <w:pPr>
        <w:sectPr w:rsidR="00874058" w:rsidSect="009E1F9E">
          <w:footerReference w:type="first" r:id="rId14"/>
          <w:pgSz w:w="11900" w:h="16840"/>
          <w:pgMar w:top="851" w:right="851" w:bottom="851" w:left="1701" w:header="0" w:footer="406" w:gutter="0"/>
          <w:cols w:space="720"/>
          <w:noEndnote/>
          <w:titlePg/>
          <w:docGrid w:linePitch="360"/>
        </w:sectPr>
      </w:pPr>
    </w:p>
    <w:p w:rsidR="000F2C21" w:rsidRPr="00AF6E5F" w:rsidRDefault="000F2C21" w:rsidP="00AF6E5F">
      <w:pPr>
        <w:pStyle w:val="1"/>
        <w:spacing w:before="120" w:after="120"/>
        <w:rPr>
          <w:rFonts w:ascii="Times New Roman" w:hAnsi="Times New Roman" w:cs="Times New Roman"/>
          <w:color w:val="auto"/>
          <w:sz w:val="26"/>
          <w:szCs w:val="26"/>
        </w:rPr>
      </w:pPr>
      <w:bookmarkStart w:id="143" w:name="_Toc186157189"/>
      <w:bookmarkStart w:id="144" w:name="_Toc186183250"/>
      <w:r w:rsidRPr="00AF6E5F">
        <w:rPr>
          <w:rFonts w:ascii="Times New Roman" w:hAnsi="Times New Roman" w:cs="Times New Roman"/>
          <w:color w:val="auto"/>
          <w:sz w:val="26"/>
          <w:szCs w:val="26"/>
        </w:rPr>
        <w:lastRenderedPageBreak/>
        <w:t>Часть III. Градостроительные регламенты</w:t>
      </w:r>
      <w:bookmarkEnd w:id="143"/>
      <w:bookmarkEnd w:id="144"/>
    </w:p>
    <w:p w:rsidR="00AF6E5F" w:rsidRPr="00AF6E5F" w:rsidRDefault="00AF6E5F" w:rsidP="00AF6E5F">
      <w:pPr>
        <w:pStyle w:val="2"/>
        <w:spacing w:before="120" w:after="120"/>
        <w:rPr>
          <w:rFonts w:ascii="Times New Roman" w:hAnsi="Times New Roman" w:cs="Times New Roman"/>
          <w:color w:val="auto"/>
        </w:rPr>
      </w:pPr>
      <w:bookmarkStart w:id="145" w:name="_Toc186157190"/>
      <w:bookmarkStart w:id="146" w:name="_Toc186183251"/>
      <w:r w:rsidRPr="00AF6E5F">
        <w:rPr>
          <w:rFonts w:ascii="Times New Roman" w:hAnsi="Times New Roman" w:cs="Times New Roman"/>
          <w:color w:val="auto"/>
        </w:rPr>
        <w:t>Глава 11. Градостроительные регламенты межселенн</w:t>
      </w:r>
      <w:r>
        <w:rPr>
          <w:rFonts w:ascii="Times New Roman" w:hAnsi="Times New Roman" w:cs="Times New Roman"/>
          <w:color w:val="auto"/>
        </w:rPr>
        <w:t>ой</w:t>
      </w:r>
      <w:r w:rsidRPr="00AF6E5F">
        <w:rPr>
          <w:rFonts w:ascii="Times New Roman" w:hAnsi="Times New Roman" w:cs="Times New Roman"/>
          <w:color w:val="auto"/>
        </w:rPr>
        <w:t xml:space="preserve"> территор</w:t>
      </w:r>
      <w:r>
        <w:rPr>
          <w:rFonts w:ascii="Times New Roman" w:hAnsi="Times New Roman" w:cs="Times New Roman"/>
          <w:color w:val="auto"/>
        </w:rPr>
        <w:t>ии</w:t>
      </w:r>
      <w:bookmarkEnd w:id="145"/>
      <w:bookmarkEnd w:id="146"/>
    </w:p>
    <w:p w:rsidR="009004B8" w:rsidRPr="00AF6E5F" w:rsidRDefault="000F2C21" w:rsidP="00AF6E5F">
      <w:pPr>
        <w:pStyle w:val="3"/>
        <w:spacing w:before="120" w:after="120"/>
        <w:rPr>
          <w:rFonts w:ascii="Times New Roman" w:hAnsi="Times New Roman" w:cs="Times New Roman"/>
          <w:color w:val="auto"/>
          <w:sz w:val="26"/>
          <w:szCs w:val="26"/>
        </w:rPr>
      </w:pPr>
      <w:bookmarkStart w:id="147" w:name="_Toc186157191"/>
      <w:bookmarkStart w:id="148" w:name="_Toc186183252"/>
      <w:r w:rsidRPr="00AF6E5F">
        <w:rPr>
          <w:rFonts w:ascii="Times New Roman" w:hAnsi="Times New Roman" w:cs="Times New Roman"/>
          <w:color w:val="auto"/>
          <w:sz w:val="26"/>
          <w:szCs w:val="26"/>
        </w:rPr>
        <w:t>Статья 40. ОД-1. Общественно-деловая зона</w:t>
      </w:r>
      <w:bookmarkEnd w:id="147"/>
      <w:bookmarkEnd w:id="148"/>
    </w:p>
    <w:p w:rsidR="000F2C21" w:rsidRDefault="00473B0C" w:rsidP="00874058">
      <w:pPr>
        <w:spacing w:after="120"/>
        <w:ind w:firstLine="709"/>
        <w:jc w:val="both"/>
        <w:rPr>
          <w:rFonts w:ascii="Times New Roman" w:hAnsi="Times New Roman" w:cs="Times New Roman"/>
          <w:sz w:val="26"/>
          <w:szCs w:val="26"/>
        </w:rPr>
      </w:pPr>
      <w:r>
        <w:rPr>
          <w:rFonts w:ascii="Times New Roman" w:hAnsi="Times New Roman" w:cs="Times New Roman"/>
          <w:sz w:val="26"/>
          <w:szCs w:val="26"/>
        </w:rPr>
        <w:t>1. </w:t>
      </w:r>
      <w:r w:rsidR="00AF6E5F" w:rsidRPr="00AF6E5F">
        <w:rPr>
          <w:rFonts w:ascii="Times New Roman" w:hAnsi="Times New Roman" w:cs="Times New Roman"/>
          <w:sz w:val="26"/>
          <w:szCs w:val="26"/>
        </w:rPr>
        <w:t>Общественно-делов</w:t>
      </w:r>
      <w:r w:rsidR="009E1F9E">
        <w:rPr>
          <w:rFonts w:ascii="Times New Roman" w:hAnsi="Times New Roman" w:cs="Times New Roman"/>
          <w:sz w:val="26"/>
          <w:szCs w:val="26"/>
        </w:rPr>
        <w:t>ая</w:t>
      </w:r>
      <w:r w:rsidR="00AF6E5F" w:rsidRPr="00AF6E5F">
        <w:rPr>
          <w:rFonts w:ascii="Times New Roman" w:hAnsi="Times New Roman" w:cs="Times New Roman"/>
          <w:sz w:val="26"/>
          <w:szCs w:val="26"/>
        </w:rPr>
        <w:t xml:space="preserve"> зон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межселенн</w:t>
      </w:r>
      <w:r w:rsidR="00AF6E5F">
        <w:rPr>
          <w:rFonts w:ascii="Times New Roman" w:hAnsi="Times New Roman" w:cs="Times New Roman"/>
          <w:sz w:val="26"/>
          <w:szCs w:val="26"/>
        </w:rPr>
        <w:t>ой</w:t>
      </w:r>
      <w:r w:rsidR="00AF6E5F" w:rsidRPr="00AF6E5F">
        <w:rPr>
          <w:rFonts w:ascii="Times New Roman" w:hAnsi="Times New Roman" w:cs="Times New Roman"/>
          <w:sz w:val="26"/>
          <w:szCs w:val="26"/>
        </w:rPr>
        <w:t xml:space="preserve"> территори</w:t>
      </w:r>
      <w:r w:rsidR="00AF6E5F">
        <w:rPr>
          <w:rFonts w:ascii="Times New Roman" w:hAnsi="Times New Roman" w:cs="Times New Roman"/>
          <w:sz w:val="26"/>
          <w:szCs w:val="26"/>
        </w:rPr>
        <w:t>и</w:t>
      </w:r>
      <w:r w:rsidR="00AF6E5F" w:rsidRPr="00AF6E5F">
        <w:rPr>
          <w:rFonts w:ascii="Times New Roman" w:hAnsi="Times New Roman" w:cs="Times New Roman"/>
          <w:sz w:val="26"/>
          <w:szCs w:val="26"/>
        </w:rPr>
        <w:t xml:space="preserve"> предназначен</w:t>
      </w:r>
      <w:r w:rsidR="009E1F9E">
        <w:rPr>
          <w:rFonts w:ascii="Times New Roman" w:hAnsi="Times New Roman" w:cs="Times New Roman"/>
          <w:sz w:val="26"/>
          <w:szCs w:val="26"/>
        </w:rPr>
        <w:t>а</w:t>
      </w:r>
      <w:r w:rsidR="00AF6E5F" w:rsidRPr="00AF6E5F">
        <w:rPr>
          <w:rFonts w:ascii="Times New Roman" w:hAnsi="Times New Roman" w:cs="Times New Roman"/>
          <w:sz w:val="26"/>
          <w:szCs w:val="26"/>
        </w:rPr>
        <w:t xml:space="preserve"> для размещения объектов торговли, общественного питания, социального и коммунально-бытового назначения, предпринимательской деятельности,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маломобильных групп населения.</w:t>
      </w:r>
    </w:p>
    <w:tbl>
      <w:tblPr>
        <w:tblStyle w:val="af4"/>
        <w:tblW w:w="0" w:type="auto"/>
        <w:tblLook w:val="04A0" w:firstRow="1" w:lastRow="0" w:firstColumn="1" w:lastColumn="0" w:noHBand="0" w:noVBand="1"/>
      </w:tblPr>
      <w:tblGrid>
        <w:gridCol w:w="2516"/>
        <w:gridCol w:w="7998"/>
        <w:gridCol w:w="5102"/>
      </w:tblGrid>
      <w:tr w:rsidR="00874058" w:rsidRPr="001F61FD" w:rsidTr="00874058">
        <w:trPr>
          <w:tblHeader/>
        </w:trPr>
        <w:tc>
          <w:tcPr>
            <w:tcW w:w="2490"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Код и вид использования</w:t>
            </w:r>
          </w:p>
        </w:tc>
        <w:tc>
          <w:tcPr>
            <w:tcW w:w="8014"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Параметры разрешенного использования</w:t>
            </w:r>
          </w:p>
        </w:tc>
        <w:tc>
          <w:tcPr>
            <w:tcW w:w="5112" w:type="dxa"/>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874058" w:rsidRPr="001F61FD" w:rsidTr="00FC5902">
        <w:tc>
          <w:tcPr>
            <w:tcW w:w="15616" w:type="dxa"/>
            <w:gridSpan w:val="3"/>
          </w:tcPr>
          <w:p w:rsidR="00874058" w:rsidRPr="001F61FD" w:rsidRDefault="00874058" w:rsidP="001F61FD">
            <w:pPr>
              <w:jc w:val="center"/>
              <w:rPr>
                <w:rFonts w:ascii="Times New Roman" w:hAnsi="Times New Roman" w:cs="Times New Roman"/>
                <w:b/>
                <w:color w:val="auto"/>
                <w:sz w:val="24"/>
                <w:szCs w:val="24"/>
              </w:rPr>
            </w:pPr>
            <w:r w:rsidRPr="001F61FD">
              <w:rPr>
                <w:rFonts w:ascii="Times New Roman" w:eastAsia="Times New Roman" w:hAnsi="Times New Roman" w:cs="Times New Roman"/>
                <w:b/>
                <w:color w:val="auto"/>
                <w:sz w:val="24"/>
                <w:szCs w:val="24"/>
                <w:lang w:bidi="en-US"/>
              </w:rPr>
              <w:t>1. Основные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486416" w:rsidRPr="001F61FD" w:rsidTr="001F61FD">
        <w:trPr>
          <w:trHeight w:val="1568"/>
        </w:trPr>
        <w:tc>
          <w:tcPr>
            <w:tcW w:w="2490" w:type="dxa"/>
          </w:tcPr>
          <w:p w:rsidR="00486416" w:rsidRPr="001F61FD" w:rsidRDefault="00FC5902" w:rsidP="00FC5902">
            <w:pP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4.0. Предпринимательство</w:t>
            </w:r>
          </w:p>
        </w:tc>
        <w:tc>
          <w:tcPr>
            <w:tcW w:w="8014" w:type="dxa"/>
          </w:tcPr>
          <w:p w:rsidR="00486416" w:rsidRPr="001F61FD" w:rsidRDefault="00486416" w:rsidP="001F61FD">
            <w:pPr>
              <w:suppressAutoHyphens/>
              <w:ind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Размещение объектов общественно-деловой зоны производить в соответствии с требованиями свода правил:</w:t>
            </w:r>
          </w:p>
          <w:p w:rsidR="00486416"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42.13330.2016 «Градостроительство. Планировка и застройка городских и сельских поселений»;</w:t>
            </w:r>
          </w:p>
          <w:p w:rsidR="00486416" w:rsidRPr="001F61FD"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F40069">
              <w:rPr>
                <w:rFonts w:ascii="Times New Roman" w:hAnsi="Times New Roman" w:cs="Times New Roman"/>
                <w:color w:val="auto"/>
                <w:sz w:val="24"/>
                <w:szCs w:val="24"/>
              </w:rPr>
              <w:t>СП 112.13330.2011 «Пожарная безопасность зданий и сооружений»</w:t>
            </w:r>
            <w:r>
              <w:rPr>
                <w:rFonts w:ascii="Times New Roman" w:hAnsi="Times New Roman" w:cs="Times New Roman"/>
                <w:color w:val="auto"/>
                <w:sz w:val="24"/>
                <w:szCs w:val="24"/>
              </w:rPr>
              <w:t>;</w:t>
            </w:r>
          </w:p>
          <w:p w:rsidR="00486416" w:rsidRPr="001F61FD" w:rsidRDefault="00486416" w:rsidP="001F61FD">
            <w:pPr>
              <w:pStyle w:val="af0"/>
              <w:numPr>
                <w:ilvl w:val="0"/>
                <w:numId w:val="26"/>
              </w:numPr>
              <w:suppressAutoHyphens/>
              <w:ind w:left="487"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118.13330.2022 «Общественные здания и сооружения».</w:t>
            </w:r>
          </w:p>
        </w:tc>
        <w:tc>
          <w:tcPr>
            <w:tcW w:w="5112" w:type="dxa"/>
          </w:tcPr>
          <w:p w:rsidR="00486416" w:rsidRDefault="00486416" w:rsidP="00FC5902">
            <w:pPr>
              <w:rPr>
                <w:rFonts w:ascii="Times New Roman" w:hAnsi="Times New Roman" w:cs="Times New Roman"/>
                <w:color w:val="auto"/>
                <w:sz w:val="24"/>
                <w:szCs w:val="24"/>
              </w:rPr>
            </w:pPr>
            <w:r>
              <w:rPr>
                <w:rFonts w:ascii="Times New Roman" w:hAnsi="Times New Roman" w:cs="Times New Roman"/>
                <w:color w:val="auto"/>
                <w:sz w:val="24"/>
                <w:szCs w:val="24"/>
              </w:rPr>
              <w:t>1. </w:t>
            </w:r>
            <w:r w:rsidRPr="00A254D3">
              <w:rPr>
                <w:rFonts w:ascii="Times New Roman" w:hAnsi="Times New Roman" w:cs="Times New Roman"/>
                <w:color w:val="auto"/>
                <w:sz w:val="24"/>
                <w:szCs w:val="24"/>
              </w:rPr>
              <w:t>Требуется соблюдение режима ограничений согласно нормативным технических регламентов в пределах охранных объектов инфраструктуры: зон линий электропередачи, линий связи, а так же в зоне санитарной охраны источников водоснабжения.</w:t>
            </w:r>
          </w:p>
          <w:p w:rsidR="00486416" w:rsidRPr="00A254D3" w:rsidRDefault="00486416" w:rsidP="00FC5902">
            <w:pPr>
              <w:rPr>
                <w:rFonts w:ascii="Times New Roman" w:hAnsi="Times New Roman" w:cs="Times New Roman"/>
                <w:color w:val="auto"/>
                <w:sz w:val="24"/>
                <w:szCs w:val="24"/>
              </w:rPr>
            </w:pPr>
            <w:r>
              <w:rPr>
                <w:rFonts w:ascii="Times New Roman" w:hAnsi="Times New Roman" w:cs="Times New Roman"/>
                <w:color w:val="auto"/>
                <w:sz w:val="24"/>
                <w:szCs w:val="24"/>
              </w:rPr>
              <w:t>2. </w:t>
            </w:r>
            <w:r w:rsidRPr="00A254D3">
              <w:rPr>
                <w:rFonts w:ascii="Times New Roman" w:hAnsi="Times New Roman" w:cs="Times New Roman"/>
                <w:color w:val="auto"/>
                <w:sz w:val="24"/>
                <w:szCs w:val="24"/>
              </w:rPr>
              <w:t xml:space="preserve">Размещение объектов </w:t>
            </w:r>
            <w:r w:rsidR="007B07D3">
              <w:rPr>
                <w:rFonts w:ascii="Times New Roman" w:hAnsi="Times New Roman" w:cs="Times New Roman"/>
                <w:color w:val="auto"/>
                <w:sz w:val="24"/>
                <w:szCs w:val="24"/>
              </w:rPr>
              <w:t xml:space="preserve">в </w:t>
            </w:r>
            <w:r w:rsidRPr="00A254D3">
              <w:rPr>
                <w:rFonts w:ascii="Times New Roman" w:hAnsi="Times New Roman" w:cs="Times New Roman"/>
                <w:color w:val="auto"/>
                <w:sz w:val="24"/>
                <w:szCs w:val="24"/>
              </w:rPr>
              <w:t>пределах второго и третьего поясов зон охраны источников питьевого водоснабжения осуществлять в соответствии с требованиями СанПиН 2.1.4.1110-02</w:t>
            </w:r>
            <w:r w:rsidRPr="00A254D3">
              <w:rPr>
                <w:rFonts w:ascii="Times New Roman" w:hAnsi="Times New Roman" w:cs="Times New Roman"/>
                <w:sz w:val="24"/>
                <w:szCs w:val="24"/>
              </w:rPr>
              <w:t xml:space="preserve"> </w:t>
            </w:r>
            <w:r w:rsidRPr="00A254D3">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p>
        </w:tc>
      </w:tr>
      <w:tr w:rsidR="00874058" w:rsidRPr="001F61FD" w:rsidTr="00FC5902">
        <w:tc>
          <w:tcPr>
            <w:tcW w:w="15616" w:type="dxa"/>
            <w:gridSpan w:val="3"/>
            <w:tcBorders>
              <w:bottom w:val="single" w:sz="4" w:space="0" w:color="auto"/>
            </w:tcBorders>
          </w:tcPr>
          <w:p w:rsidR="00874058" w:rsidRPr="001F61FD" w:rsidRDefault="00874058" w:rsidP="001F61FD">
            <w:pPr>
              <w:jc w:val="center"/>
              <w:rPr>
                <w:rFonts w:ascii="Times New Roman" w:hAnsi="Times New Roman" w:cs="Times New Roman"/>
                <w:color w:val="auto"/>
                <w:sz w:val="24"/>
                <w:szCs w:val="24"/>
              </w:rPr>
            </w:pPr>
            <w:r w:rsidRPr="001F61FD">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1F61FD">
              <w:rPr>
                <w:rFonts w:ascii="Times New Roman" w:hAnsi="Times New Roman" w:cs="Times New Roman"/>
                <w:color w:val="auto"/>
                <w:sz w:val="24"/>
                <w:szCs w:val="24"/>
              </w:rPr>
              <w:t>не установлены</w:t>
            </w:r>
          </w:p>
        </w:tc>
      </w:tr>
      <w:tr w:rsidR="00874058" w:rsidRPr="001F61FD" w:rsidTr="00FC5902">
        <w:tc>
          <w:tcPr>
            <w:tcW w:w="15616" w:type="dxa"/>
            <w:gridSpan w:val="3"/>
            <w:tcBorders>
              <w:top w:val="nil"/>
            </w:tcBorders>
          </w:tcPr>
          <w:p w:rsidR="00874058" w:rsidRPr="001F61FD" w:rsidRDefault="00874058" w:rsidP="001F61FD">
            <w:pPr>
              <w:jc w:val="center"/>
              <w:rPr>
                <w:rFonts w:ascii="Times New Roman" w:hAnsi="Times New Roman" w:cs="Times New Roman"/>
                <w:color w:val="auto"/>
                <w:sz w:val="24"/>
                <w:szCs w:val="24"/>
              </w:rPr>
            </w:pPr>
            <w:r w:rsidRPr="001F61FD">
              <w:rPr>
                <w:rFonts w:ascii="Times New Roman" w:eastAsia="Times New Roman" w:hAnsi="Times New Roman" w:cs="Times New Roman"/>
                <w:b/>
                <w:color w:val="auto"/>
                <w:sz w:val="24"/>
                <w:szCs w:val="24"/>
              </w:rPr>
              <w:t>Вспомогательные виды</w:t>
            </w:r>
            <w:r w:rsidRPr="001F61FD">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874058" w:rsidRPr="001F61FD" w:rsidTr="00874058">
        <w:tc>
          <w:tcPr>
            <w:tcW w:w="2490" w:type="dxa"/>
          </w:tcPr>
          <w:p w:rsidR="00874058" w:rsidRPr="001F61FD" w:rsidRDefault="00874058" w:rsidP="001F61FD">
            <w:pPr>
              <w:jc w:val="both"/>
              <w:rPr>
                <w:rFonts w:ascii="Times New Roman" w:hAnsi="Times New Roman" w:cs="Times New Roman"/>
                <w:color w:val="auto"/>
                <w:sz w:val="24"/>
                <w:szCs w:val="24"/>
              </w:rPr>
            </w:pPr>
            <w:r w:rsidRPr="001F61FD">
              <w:rPr>
                <w:rFonts w:ascii="Times New Roman" w:hAnsi="Times New Roman" w:cs="Times New Roman"/>
                <w:color w:val="auto"/>
                <w:sz w:val="24"/>
                <w:szCs w:val="24"/>
              </w:rPr>
              <w:t>3.1. Коммунальное обслуживание</w:t>
            </w:r>
          </w:p>
        </w:tc>
        <w:tc>
          <w:tcPr>
            <w:tcW w:w="8014" w:type="dxa"/>
          </w:tcPr>
          <w:p w:rsidR="00874058" w:rsidRPr="001F61FD" w:rsidRDefault="00874058" w:rsidP="001F61FD">
            <w:pPr>
              <w:suppressAutoHyphens/>
              <w:ind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Размещение объектов</w:t>
            </w:r>
            <w:r w:rsidRPr="001F61FD">
              <w:rPr>
                <w:rFonts w:ascii="Times New Roman" w:hAnsi="Times New Roman" w:cs="Times New Roman"/>
                <w:sz w:val="24"/>
                <w:szCs w:val="24"/>
              </w:rPr>
              <w:t xml:space="preserve"> </w:t>
            </w:r>
            <w:r w:rsidRPr="001F61FD">
              <w:rPr>
                <w:rFonts w:ascii="Times New Roman" w:eastAsia="Times New Roman" w:hAnsi="Times New Roman" w:cs="Times New Roman"/>
                <w:color w:val="auto"/>
                <w:sz w:val="24"/>
                <w:szCs w:val="24"/>
              </w:rPr>
              <w:t>коммунального обслуживания производить в соответствии с требованиями:</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МДК 3-02.2001 «Правила технической эксплуатации систем и сооружений коммунального водоснабжения и канализации»;</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76.13330.2016 «Электротехнические устройства»;</w:t>
            </w:r>
          </w:p>
          <w:p w:rsidR="00874058" w:rsidRPr="001F61FD" w:rsidRDefault="00874058" w:rsidP="001F61FD">
            <w:pPr>
              <w:pStyle w:val="af0"/>
              <w:numPr>
                <w:ilvl w:val="0"/>
                <w:numId w:val="25"/>
              </w:numPr>
              <w:suppressAutoHyphens/>
              <w:ind w:left="459" w:right="28"/>
              <w:rPr>
                <w:rFonts w:ascii="Times New Roman" w:eastAsia="Times New Roman" w:hAnsi="Times New Roman" w:cs="Times New Roman"/>
                <w:color w:val="auto"/>
                <w:sz w:val="24"/>
                <w:szCs w:val="24"/>
              </w:rPr>
            </w:pPr>
            <w:r w:rsidRPr="001F61FD">
              <w:rPr>
                <w:rFonts w:ascii="Times New Roman" w:eastAsia="Times New Roman" w:hAnsi="Times New Roman" w:cs="Times New Roman"/>
                <w:color w:val="auto"/>
                <w:sz w:val="24"/>
                <w:szCs w:val="24"/>
              </w:rPr>
              <w:t>СП 62.13330.2011 «Газораспределительные системы».</w:t>
            </w:r>
          </w:p>
        </w:tc>
        <w:tc>
          <w:tcPr>
            <w:tcW w:w="5112" w:type="dxa"/>
          </w:tcPr>
          <w:p w:rsidR="00874058" w:rsidRPr="001F61FD" w:rsidRDefault="00874058" w:rsidP="001F61FD">
            <w:pPr>
              <w:rPr>
                <w:rFonts w:ascii="Times New Roman" w:hAnsi="Times New Roman" w:cs="Times New Roman"/>
                <w:color w:val="auto"/>
                <w:sz w:val="24"/>
                <w:szCs w:val="24"/>
              </w:rPr>
            </w:pPr>
            <w:r w:rsidRPr="001F61FD">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874058" w:rsidRDefault="00874058" w:rsidP="00473B0C">
      <w:pPr>
        <w:widowControl/>
        <w:suppressAutoHyphens/>
        <w:spacing w:after="120"/>
        <w:ind w:left="28" w:right="28" w:firstLine="681"/>
        <w:jc w:val="both"/>
        <w:rPr>
          <w:rFonts w:ascii="Times New Roman" w:eastAsia="Times New Roman" w:hAnsi="Times New Roman" w:cs="Times New Roman"/>
          <w:color w:val="auto"/>
          <w:sz w:val="26"/>
          <w:szCs w:val="26"/>
          <w:lang w:bidi="ar-SA"/>
        </w:rPr>
      </w:pPr>
    </w:p>
    <w:p w:rsidR="00FE5754" w:rsidRDefault="00FE5754" w:rsidP="00473B0C">
      <w:pPr>
        <w:widowControl/>
        <w:suppressAutoHyphens/>
        <w:ind w:right="28"/>
        <w:jc w:val="both"/>
        <w:rPr>
          <w:rFonts w:ascii="Times New Roman" w:eastAsia="Times New Roman" w:hAnsi="Times New Roman" w:cs="Times New Roman"/>
          <w:color w:val="auto"/>
          <w:lang w:bidi="ar-SA"/>
        </w:rPr>
        <w:sectPr w:rsidR="00FE5754" w:rsidSect="00FE5754">
          <w:footerReference w:type="first" r:id="rId15"/>
          <w:pgSz w:w="16840" w:h="11900" w:orient="landscape"/>
          <w:pgMar w:top="720" w:right="720" w:bottom="720" w:left="720" w:header="0" w:footer="406" w:gutter="0"/>
          <w:cols w:space="720"/>
          <w:noEndnote/>
          <w:titlePg/>
          <w:docGrid w:linePitch="360"/>
        </w:sectPr>
      </w:pPr>
    </w:p>
    <w:p w:rsidR="002D7E5A" w:rsidRPr="002D7E5A" w:rsidRDefault="002D7E5A" w:rsidP="002D7E5A">
      <w:pPr>
        <w:pStyle w:val="3"/>
        <w:spacing w:before="120" w:after="120"/>
        <w:rPr>
          <w:rFonts w:ascii="Times New Roman" w:hAnsi="Times New Roman" w:cs="Times New Roman"/>
          <w:color w:val="auto"/>
          <w:sz w:val="26"/>
          <w:szCs w:val="26"/>
        </w:rPr>
      </w:pPr>
      <w:bookmarkStart w:id="149" w:name="_Toc186157192"/>
      <w:bookmarkStart w:id="150" w:name="_Toc186183253"/>
      <w:r w:rsidRPr="002D7E5A">
        <w:rPr>
          <w:rFonts w:ascii="Times New Roman" w:hAnsi="Times New Roman" w:cs="Times New Roman"/>
          <w:color w:val="auto"/>
          <w:sz w:val="26"/>
          <w:szCs w:val="26"/>
        </w:rPr>
        <w:lastRenderedPageBreak/>
        <w:t>Статья 41. П-1. Производственная зона</w:t>
      </w:r>
      <w:bookmarkEnd w:id="149"/>
      <w:bookmarkEnd w:id="150"/>
    </w:p>
    <w:p w:rsidR="007A4202" w:rsidRDefault="007A4202" w:rsidP="00C85257">
      <w:pPr>
        <w:widowControl/>
        <w:suppressAutoHyphens/>
        <w:spacing w:after="120"/>
        <w:ind w:left="28" w:right="28" w:firstLine="681"/>
        <w:jc w:val="both"/>
        <w:rPr>
          <w:rFonts w:ascii="Times New Roman" w:eastAsia="Times New Roman" w:hAnsi="Times New Roman" w:cs="Times New Roman"/>
          <w:spacing w:val="-1"/>
          <w:sz w:val="26"/>
          <w:szCs w:val="26"/>
        </w:rPr>
      </w:pPr>
      <w:r w:rsidRPr="007A4202">
        <w:rPr>
          <w:rFonts w:ascii="Times New Roman" w:eastAsia="Times New Roman" w:hAnsi="Times New Roman" w:cs="Times New Roman"/>
          <w:spacing w:val="-1"/>
          <w:sz w:val="26"/>
          <w:szCs w:val="26"/>
        </w:rPr>
        <w:t>Производственная зона межселенной территории предназначена</w:t>
      </w:r>
      <w:r w:rsidRPr="001B52C9">
        <w:rPr>
          <w:rFonts w:ascii="Times New Roman" w:eastAsia="Times New Roman" w:hAnsi="Times New Roman" w:cs="Times New Roman"/>
          <w:spacing w:val="79"/>
          <w:sz w:val="26"/>
          <w:szCs w:val="26"/>
        </w:rPr>
        <w:t xml:space="preserve"> </w:t>
      </w:r>
      <w:r w:rsidRPr="007A4202">
        <w:rPr>
          <w:rFonts w:ascii="Times New Roman" w:eastAsia="Times New Roman" w:hAnsi="Times New Roman" w:cs="Times New Roman"/>
          <w:sz w:val="26"/>
          <w:szCs w:val="26"/>
        </w:rPr>
        <w:t xml:space="preserve">для </w:t>
      </w:r>
      <w:r w:rsidRPr="001B52C9">
        <w:rPr>
          <w:rFonts w:ascii="Times New Roman" w:eastAsia="Times New Roman" w:hAnsi="Times New Roman" w:cs="Times New Roman"/>
          <w:spacing w:val="-1"/>
          <w:sz w:val="26"/>
          <w:szCs w:val="26"/>
        </w:rPr>
        <w:t>развития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существующих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39"/>
          <w:sz w:val="26"/>
          <w:szCs w:val="26"/>
        </w:rPr>
        <w:t xml:space="preserve"> </w:t>
      </w:r>
      <w:r w:rsidRPr="001B52C9">
        <w:rPr>
          <w:rFonts w:ascii="Times New Roman" w:eastAsia="Times New Roman" w:hAnsi="Times New Roman" w:cs="Times New Roman"/>
          <w:spacing w:val="-1"/>
          <w:sz w:val="26"/>
          <w:szCs w:val="26"/>
        </w:rPr>
        <w:t>преобразуемых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территорий,</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предназначенных</w:t>
      </w:r>
      <w:r w:rsidRPr="001B52C9">
        <w:rPr>
          <w:rFonts w:ascii="Times New Roman" w:eastAsia="Times New Roman" w:hAnsi="Times New Roman" w:cs="Times New Roman"/>
          <w:spacing w:val="36"/>
          <w:sz w:val="26"/>
          <w:szCs w:val="26"/>
        </w:rPr>
        <w:t xml:space="preserve"> </w:t>
      </w:r>
      <w:r w:rsidRPr="001B52C9">
        <w:rPr>
          <w:rFonts w:ascii="Times New Roman" w:eastAsia="Times New Roman" w:hAnsi="Times New Roman" w:cs="Times New Roman"/>
          <w:spacing w:val="-1"/>
          <w:sz w:val="26"/>
          <w:szCs w:val="26"/>
        </w:rPr>
        <w:t>для</w:t>
      </w:r>
      <w:r w:rsidRPr="001B52C9">
        <w:rPr>
          <w:rFonts w:ascii="Times New Roman" w:eastAsia="Times New Roman" w:hAnsi="Times New Roman" w:cs="Times New Roman"/>
          <w:spacing w:val="37"/>
          <w:sz w:val="26"/>
          <w:szCs w:val="26"/>
        </w:rPr>
        <w:t xml:space="preserve"> </w:t>
      </w:r>
      <w:r w:rsidRPr="001B52C9">
        <w:rPr>
          <w:rFonts w:ascii="Times New Roman" w:eastAsia="Times New Roman" w:hAnsi="Times New Roman" w:cs="Times New Roman"/>
          <w:spacing w:val="-1"/>
          <w:sz w:val="26"/>
          <w:szCs w:val="26"/>
        </w:rPr>
        <w:t>формирования</w:t>
      </w:r>
      <w:r w:rsidRPr="001B52C9">
        <w:rPr>
          <w:rFonts w:ascii="Times New Roman" w:eastAsia="Times New Roman" w:hAnsi="Times New Roman" w:cs="Times New Roman"/>
          <w:spacing w:val="86"/>
          <w:sz w:val="26"/>
          <w:szCs w:val="26"/>
        </w:rPr>
        <w:t xml:space="preserve"> </w:t>
      </w:r>
      <w:r w:rsidRPr="001B52C9">
        <w:rPr>
          <w:rFonts w:ascii="Times New Roman" w:eastAsia="Times New Roman" w:hAnsi="Times New Roman" w:cs="Times New Roman"/>
          <w:spacing w:val="-1"/>
          <w:sz w:val="26"/>
          <w:szCs w:val="26"/>
        </w:rPr>
        <w:t>комплексов</w:t>
      </w:r>
      <w:r w:rsidRPr="001B52C9">
        <w:rPr>
          <w:rFonts w:ascii="Times New Roman" w:eastAsia="Times New Roman" w:hAnsi="Times New Roman" w:cs="Times New Roman"/>
          <w:spacing w:val="6"/>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8"/>
          <w:sz w:val="26"/>
          <w:szCs w:val="26"/>
        </w:rPr>
        <w:t xml:space="preserve"> </w:t>
      </w:r>
      <w:r>
        <w:rPr>
          <w:rFonts w:ascii="Times New Roman" w:eastAsia="Times New Roman" w:hAnsi="Times New Roman" w:cs="Times New Roman"/>
          <w:spacing w:val="-1"/>
          <w:sz w:val="26"/>
          <w:szCs w:val="26"/>
        </w:rPr>
        <w:t>и</w:t>
      </w:r>
      <w:r w:rsidRPr="001B52C9">
        <w:rPr>
          <w:rFonts w:ascii="Times New Roman" w:eastAsia="Times New Roman" w:hAnsi="Times New Roman" w:cs="Times New Roman"/>
          <w:spacing w:val="8"/>
          <w:sz w:val="26"/>
          <w:szCs w:val="26"/>
        </w:rPr>
        <w:t xml:space="preserve"> </w:t>
      </w:r>
      <w:r w:rsidRPr="001B52C9">
        <w:rPr>
          <w:rFonts w:ascii="Times New Roman" w:eastAsia="Times New Roman" w:hAnsi="Times New Roman" w:cs="Times New Roman"/>
          <w:spacing w:val="-1"/>
          <w:sz w:val="26"/>
          <w:szCs w:val="26"/>
        </w:rPr>
        <w:t>коммунальных</w:t>
      </w:r>
      <w:r w:rsidRPr="001B52C9">
        <w:rPr>
          <w:rFonts w:ascii="Times New Roman" w:eastAsia="Times New Roman" w:hAnsi="Times New Roman" w:cs="Times New Roman"/>
          <w:spacing w:val="63"/>
          <w:sz w:val="26"/>
          <w:szCs w:val="26"/>
        </w:rPr>
        <w:t xml:space="preserve"> </w:t>
      </w:r>
      <w:r w:rsidRPr="001B52C9">
        <w:rPr>
          <w:rFonts w:ascii="Times New Roman" w:eastAsia="Times New Roman" w:hAnsi="Times New Roman" w:cs="Times New Roman"/>
          <w:spacing w:val="-1"/>
          <w:sz w:val="26"/>
          <w:szCs w:val="26"/>
        </w:rPr>
        <w:t>предприятий,</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размещения</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26"/>
          <w:sz w:val="26"/>
          <w:szCs w:val="26"/>
        </w:rPr>
        <w:t xml:space="preserve"> </w:t>
      </w:r>
      <w:r w:rsidRPr="001B52C9">
        <w:rPr>
          <w:rFonts w:ascii="Times New Roman" w:eastAsia="Times New Roman" w:hAnsi="Times New Roman" w:cs="Times New Roman"/>
          <w:sz w:val="26"/>
          <w:szCs w:val="26"/>
        </w:rPr>
        <w:t>делового</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назначения,</w:t>
      </w:r>
      <w:r w:rsidRPr="001B52C9">
        <w:rPr>
          <w:rFonts w:ascii="Times New Roman" w:eastAsia="Times New Roman" w:hAnsi="Times New Roman" w:cs="Times New Roman"/>
          <w:spacing w:val="28"/>
          <w:sz w:val="26"/>
          <w:szCs w:val="26"/>
        </w:rPr>
        <w:t xml:space="preserve"> </w:t>
      </w:r>
      <w:r w:rsidRPr="001B52C9">
        <w:rPr>
          <w:rFonts w:ascii="Times New Roman" w:eastAsia="Times New Roman" w:hAnsi="Times New Roman" w:cs="Times New Roman"/>
          <w:spacing w:val="-1"/>
          <w:sz w:val="26"/>
          <w:szCs w:val="26"/>
        </w:rPr>
        <w:t>ограниченного</w:t>
      </w:r>
      <w:r w:rsidRPr="001B52C9">
        <w:rPr>
          <w:rFonts w:ascii="Times New Roman" w:eastAsia="Times New Roman" w:hAnsi="Times New Roman" w:cs="Times New Roman"/>
          <w:spacing w:val="24"/>
          <w:sz w:val="26"/>
          <w:szCs w:val="26"/>
        </w:rPr>
        <w:t xml:space="preserve"> </w:t>
      </w:r>
      <w:r w:rsidRPr="001B52C9">
        <w:rPr>
          <w:rFonts w:ascii="Times New Roman" w:eastAsia="Times New Roman" w:hAnsi="Times New Roman" w:cs="Times New Roman"/>
          <w:spacing w:val="-1"/>
          <w:sz w:val="26"/>
          <w:szCs w:val="26"/>
        </w:rPr>
        <w:t>числа</w:t>
      </w:r>
      <w:r w:rsidRPr="001B52C9">
        <w:rPr>
          <w:rFonts w:ascii="Times New Roman" w:eastAsia="Times New Roman" w:hAnsi="Times New Roman" w:cs="Times New Roman"/>
          <w:spacing w:val="29"/>
          <w:sz w:val="26"/>
          <w:szCs w:val="26"/>
        </w:rPr>
        <w:t xml:space="preserve"> </w:t>
      </w:r>
      <w:r w:rsidRPr="001B52C9">
        <w:rPr>
          <w:rFonts w:ascii="Times New Roman" w:eastAsia="Times New Roman" w:hAnsi="Times New Roman" w:cs="Times New Roman"/>
          <w:spacing w:val="-1"/>
          <w:sz w:val="26"/>
          <w:szCs w:val="26"/>
        </w:rPr>
        <w:t>объектов</w:t>
      </w:r>
      <w:r w:rsidRPr="001B52C9">
        <w:rPr>
          <w:rFonts w:ascii="Times New Roman" w:eastAsia="Times New Roman" w:hAnsi="Times New Roman" w:cs="Times New Roman"/>
          <w:spacing w:val="93"/>
          <w:sz w:val="26"/>
          <w:szCs w:val="26"/>
        </w:rPr>
        <w:t xml:space="preserve"> </w:t>
      </w:r>
      <w:r w:rsidRPr="001B52C9">
        <w:rPr>
          <w:rFonts w:ascii="Times New Roman" w:eastAsia="Times New Roman" w:hAnsi="Times New Roman" w:cs="Times New Roman"/>
          <w:spacing w:val="-1"/>
          <w:sz w:val="26"/>
          <w:szCs w:val="26"/>
        </w:rPr>
        <w:t>обслуживания,</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связан</w:t>
      </w:r>
      <w:r>
        <w:rPr>
          <w:rFonts w:ascii="Times New Roman" w:eastAsia="Times New Roman" w:hAnsi="Times New Roman" w:cs="Times New Roman"/>
          <w:sz w:val="26"/>
          <w:szCs w:val="26"/>
        </w:rPr>
        <w:t>н</w:t>
      </w:r>
      <w:r w:rsidRPr="001B52C9">
        <w:rPr>
          <w:rFonts w:ascii="Times New Roman" w:eastAsia="Times New Roman" w:hAnsi="Times New Roman" w:cs="Times New Roman"/>
          <w:sz w:val="26"/>
          <w:szCs w:val="26"/>
        </w:rPr>
        <w:t>ы</w:t>
      </w:r>
      <w:r>
        <w:rPr>
          <w:rFonts w:ascii="Times New Roman" w:eastAsia="Times New Roman" w:hAnsi="Times New Roman" w:cs="Times New Roman"/>
          <w:sz w:val="26"/>
          <w:szCs w:val="26"/>
        </w:rPr>
        <w:t>х</w:t>
      </w:r>
      <w:r w:rsidRPr="001B52C9">
        <w:rPr>
          <w:rFonts w:ascii="Times New Roman" w:eastAsia="Times New Roman" w:hAnsi="Times New Roman" w:cs="Times New Roman"/>
          <w:spacing w:val="14"/>
          <w:sz w:val="26"/>
          <w:szCs w:val="26"/>
        </w:rPr>
        <w:t xml:space="preserve"> </w:t>
      </w:r>
      <w:r w:rsidRPr="001B52C9">
        <w:rPr>
          <w:rFonts w:ascii="Times New Roman" w:eastAsia="Times New Roman" w:hAnsi="Times New Roman" w:cs="Times New Roman"/>
          <w:spacing w:val="-1"/>
          <w:sz w:val="26"/>
          <w:szCs w:val="26"/>
        </w:rPr>
        <w:t>непосредственно</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с</w:t>
      </w:r>
      <w:r w:rsidRPr="001B52C9">
        <w:rPr>
          <w:rFonts w:ascii="Times New Roman" w:eastAsia="Times New Roman" w:hAnsi="Times New Roman" w:cs="Times New Roman"/>
          <w:spacing w:val="17"/>
          <w:sz w:val="26"/>
          <w:szCs w:val="26"/>
        </w:rPr>
        <w:t xml:space="preserve"> </w:t>
      </w:r>
      <w:r w:rsidRPr="001B52C9">
        <w:rPr>
          <w:rFonts w:ascii="Times New Roman" w:eastAsia="Times New Roman" w:hAnsi="Times New Roman" w:cs="Times New Roman"/>
          <w:spacing w:val="-1"/>
          <w:sz w:val="26"/>
          <w:szCs w:val="26"/>
        </w:rPr>
        <w:t>обслуживанием</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pacing w:val="-1"/>
          <w:sz w:val="26"/>
          <w:szCs w:val="26"/>
        </w:rPr>
        <w:t>производственных</w:t>
      </w:r>
      <w:r w:rsidRPr="001B52C9">
        <w:rPr>
          <w:rFonts w:ascii="Times New Roman" w:eastAsia="Times New Roman" w:hAnsi="Times New Roman" w:cs="Times New Roman"/>
          <w:spacing w:val="16"/>
          <w:sz w:val="26"/>
          <w:szCs w:val="26"/>
        </w:rPr>
        <w:t xml:space="preserve">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67"/>
          <w:sz w:val="26"/>
          <w:szCs w:val="26"/>
        </w:rPr>
        <w:t xml:space="preserve"> </w:t>
      </w:r>
      <w:r w:rsidRPr="001B52C9">
        <w:rPr>
          <w:rFonts w:ascii="Times New Roman" w:eastAsia="Times New Roman" w:hAnsi="Times New Roman" w:cs="Times New Roman"/>
          <w:spacing w:val="-1"/>
          <w:sz w:val="26"/>
          <w:szCs w:val="26"/>
        </w:rPr>
        <w:t>промышленных</w:t>
      </w:r>
      <w:r w:rsidRPr="001B52C9">
        <w:rPr>
          <w:rFonts w:ascii="Times New Roman" w:eastAsia="Times New Roman" w:hAnsi="Times New Roman" w:cs="Times New Roman"/>
          <w:sz w:val="26"/>
          <w:szCs w:val="26"/>
        </w:rPr>
        <w:t xml:space="preserve"> </w:t>
      </w:r>
      <w:r w:rsidRPr="001B52C9">
        <w:rPr>
          <w:rFonts w:ascii="Times New Roman" w:eastAsia="Times New Roman" w:hAnsi="Times New Roman" w:cs="Times New Roman"/>
          <w:spacing w:val="-1"/>
          <w:sz w:val="26"/>
          <w:szCs w:val="26"/>
        </w:rPr>
        <w:t xml:space="preserve">предприятий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развития</w:t>
      </w:r>
      <w:r w:rsidRPr="001B52C9">
        <w:rPr>
          <w:rFonts w:ascii="Times New Roman" w:eastAsia="Times New Roman" w:hAnsi="Times New Roman" w:cs="Times New Roman"/>
          <w:spacing w:val="1"/>
          <w:sz w:val="26"/>
          <w:szCs w:val="26"/>
        </w:rPr>
        <w:t xml:space="preserve"> </w:t>
      </w:r>
      <w:r w:rsidRPr="001B52C9">
        <w:rPr>
          <w:rFonts w:ascii="Times New Roman" w:eastAsia="Times New Roman" w:hAnsi="Times New Roman" w:cs="Times New Roman"/>
          <w:spacing w:val="-1"/>
          <w:sz w:val="26"/>
          <w:szCs w:val="26"/>
        </w:rPr>
        <w:t xml:space="preserve">инженерной </w:t>
      </w:r>
      <w:r w:rsidRPr="001B52C9">
        <w:rPr>
          <w:rFonts w:ascii="Times New Roman" w:eastAsia="Times New Roman" w:hAnsi="Times New Roman" w:cs="Times New Roman"/>
          <w:sz w:val="26"/>
          <w:szCs w:val="26"/>
        </w:rPr>
        <w:t>и</w:t>
      </w:r>
      <w:r w:rsidRPr="001B52C9">
        <w:rPr>
          <w:rFonts w:ascii="Times New Roman" w:eastAsia="Times New Roman" w:hAnsi="Times New Roman" w:cs="Times New Roman"/>
          <w:spacing w:val="-1"/>
          <w:sz w:val="26"/>
          <w:szCs w:val="26"/>
        </w:rPr>
        <w:t xml:space="preserve"> транспортной инфраструктуры</w:t>
      </w:r>
      <w:r w:rsidR="00EC034D">
        <w:rPr>
          <w:rFonts w:ascii="Times New Roman" w:eastAsia="Times New Roman" w:hAnsi="Times New Roman" w:cs="Times New Roman"/>
          <w:spacing w:val="-1"/>
          <w:sz w:val="26"/>
          <w:szCs w:val="26"/>
        </w:rPr>
        <w:t>.</w:t>
      </w:r>
    </w:p>
    <w:tbl>
      <w:tblPr>
        <w:tblStyle w:val="af4"/>
        <w:tblW w:w="0" w:type="auto"/>
        <w:tblLook w:val="04A0" w:firstRow="1" w:lastRow="0" w:firstColumn="1" w:lastColumn="0" w:noHBand="0" w:noVBand="1"/>
      </w:tblPr>
      <w:tblGrid>
        <w:gridCol w:w="2235"/>
        <w:gridCol w:w="8175"/>
        <w:gridCol w:w="5206"/>
      </w:tblGrid>
      <w:tr w:rsidR="00C85257" w:rsidRPr="00622096" w:rsidTr="00FC5902">
        <w:trPr>
          <w:tblHeader/>
        </w:trPr>
        <w:tc>
          <w:tcPr>
            <w:tcW w:w="2235"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Код и вид использования</w:t>
            </w:r>
          </w:p>
        </w:tc>
        <w:tc>
          <w:tcPr>
            <w:tcW w:w="8175"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Параметры разрешенного использования</w:t>
            </w:r>
          </w:p>
        </w:tc>
        <w:tc>
          <w:tcPr>
            <w:tcW w:w="5206" w:type="dxa"/>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C85257" w:rsidRPr="00622096" w:rsidTr="00FC5902">
        <w:tc>
          <w:tcPr>
            <w:tcW w:w="15616" w:type="dxa"/>
            <w:gridSpan w:val="3"/>
          </w:tcPr>
          <w:p w:rsidR="00C85257" w:rsidRPr="00622096" w:rsidRDefault="00C85257" w:rsidP="002D1EE5">
            <w:pPr>
              <w:jc w:val="center"/>
              <w:rPr>
                <w:rFonts w:ascii="Times New Roman" w:hAnsi="Times New Roman" w:cs="Times New Roman"/>
                <w:b/>
                <w:color w:val="auto"/>
                <w:sz w:val="24"/>
                <w:szCs w:val="24"/>
              </w:rPr>
            </w:pPr>
            <w:r w:rsidRPr="00622096">
              <w:rPr>
                <w:rFonts w:ascii="Times New Roman" w:eastAsia="Times New Roman" w:hAnsi="Times New Roman" w:cs="Times New Roman"/>
                <w:b/>
                <w:color w:val="auto"/>
                <w:sz w:val="24"/>
                <w:szCs w:val="24"/>
                <w:lang w:bidi="en-US"/>
              </w:rPr>
              <w:t>1. Основные виды</w:t>
            </w:r>
            <w:r w:rsidRPr="00622096">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465CCA" w:rsidRPr="00622096" w:rsidTr="00FC5902">
        <w:trPr>
          <w:trHeight w:val="2222"/>
        </w:trPr>
        <w:tc>
          <w:tcPr>
            <w:tcW w:w="2235" w:type="dxa"/>
          </w:tcPr>
          <w:p w:rsidR="00465CCA" w:rsidRPr="00622096" w:rsidRDefault="00465CCA"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6.1. Недропользование</w:t>
            </w:r>
          </w:p>
        </w:tc>
        <w:tc>
          <w:tcPr>
            <w:tcW w:w="8175" w:type="dxa"/>
          </w:tcPr>
          <w:p w:rsidR="00465CCA" w:rsidRPr="00622096" w:rsidRDefault="00465CCA"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1. Размещение производственных зон на площадях залегания полезных ископаемых допускается с разрешения Отдела геологии и лицензирования по Республике Северная Осетия-Алания Департамента по недропользованию по Северо-Кавказскому федеральному округу Федерального агентства по недропользованию.</w:t>
            </w:r>
          </w:p>
          <w:p w:rsidR="00465CCA" w:rsidRPr="00622096" w:rsidRDefault="00465CCA"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2.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w:t>
            </w:r>
          </w:p>
        </w:tc>
        <w:tc>
          <w:tcPr>
            <w:tcW w:w="5206" w:type="dxa"/>
            <w:vMerge w:val="restart"/>
          </w:tcPr>
          <w:p w:rsidR="00465CCA" w:rsidRPr="00622096" w:rsidRDefault="00465CCA"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1.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линий электропередачи, линий связи, а так же в зоне санитарной охраны источников питьевого водоснабжения.</w:t>
            </w:r>
          </w:p>
          <w:p w:rsidR="00465CCA" w:rsidRPr="00622096"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2. </w:t>
            </w:r>
            <w:r w:rsidR="00465CCA" w:rsidRPr="00622096">
              <w:rPr>
                <w:rFonts w:ascii="Times New Roman" w:hAnsi="Times New Roman" w:cs="Times New Roman"/>
                <w:color w:val="auto"/>
                <w:sz w:val="24"/>
                <w:szCs w:val="24"/>
              </w:rPr>
              <w:t xml:space="preserve">Размещение объектов в пределах второго и третьего поясов зон санитарной охраны источников питьевого водоснабжения следует </w:t>
            </w:r>
          </w:p>
          <w:p w:rsidR="00465CCA" w:rsidRPr="00622096" w:rsidRDefault="00465CCA"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осуществлять в соответствии с требованиями СанПиН 2.1.4.1110-02</w:t>
            </w:r>
            <w:r w:rsidR="00622096">
              <w:t xml:space="preserve"> </w:t>
            </w:r>
            <w:r w:rsidR="00622096" w:rsidRPr="00622096">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Pr="00622096">
              <w:rPr>
                <w:rFonts w:ascii="Times New Roman" w:hAnsi="Times New Roman" w:cs="Times New Roman"/>
                <w:color w:val="auto"/>
                <w:sz w:val="24"/>
                <w:szCs w:val="24"/>
              </w:rPr>
              <w:t>.</w:t>
            </w:r>
          </w:p>
          <w:p w:rsidR="00465CCA" w:rsidRPr="00622096"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3</w:t>
            </w:r>
            <w:r w:rsidR="00465CCA" w:rsidRPr="00622096">
              <w:rPr>
                <w:rFonts w:ascii="Times New Roman" w:hAnsi="Times New Roman" w:cs="Times New Roman"/>
                <w:color w:val="auto"/>
                <w:sz w:val="24"/>
                <w:szCs w:val="24"/>
              </w:rPr>
              <w:t>.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465CCA" w:rsidRPr="00622096" w:rsidTr="00FD6B76">
        <w:trPr>
          <w:trHeight w:val="731"/>
        </w:trPr>
        <w:tc>
          <w:tcPr>
            <w:tcW w:w="2235" w:type="dxa"/>
          </w:tcPr>
          <w:p w:rsidR="00465CCA" w:rsidRPr="00622096" w:rsidRDefault="00465CCA"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6.4. Пищевая промышленность</w:t>
            </w:r>
          </w:p>
        </w:tc>
        <w:tc>
          <w:tcPr>
            <w:tcW w:w="8175" w:type="dxa"/>
          </w:tcPr>
          <w:p w:rsidR="00465CCA" w:rsidRPr="00622096" w:rsidRDefault="00622096"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 xml:space="preserve">Размещение объектов пищевой промышленности производить </w:t>
            </w:r>
            <w:r w:rsidR="00465CCA" w:rsidRPr="00622096">
              <w:rPr>
                <w:rFonts w:ascii="Times New Roman" w:eastAsia="Times New Roman" w:hAnsi="Times New Roman" w:cs="Times New Roman"/>
                <w:color w:val="auto"/>
                <w:sz w:val="24"/>
                <w:szCs w:val="24"/>
              </w:rPr>
              <w:t xml:space="preserve">с соблюдением требований санитарно-эпидемиологических правил и нормативов СанПиН 2.2.1/2.1.1.1200-03 </w:t>
            </w:r>
            <w:r>
              <w:rPr>
                <w:rFonts w:ascii="Times New Roman" w:eastAsia="Times New Roman" w:hAnsi="Times New Roman" w:cs="Times New Roman"/>
                <w:color w:val="auto"/>
                <w:sz w:val="24"/>
                <w:szCs w:val="24"/>
              </w:rPr>
              <w:t>«</w:t>
            </w:r>
            <w:r w:rsidR="00465CCA" w:rsidRPr="00622096">
              <w:rPr>
                <w:rFonts w:ascii="Times New Roman" w:eastAsia="Times New Roman" w:hAnsi="Times New Roman" w:cs="Times New Roman"/>
                <w:color w:val="auto"/>
                <w:sz w:val="24"/>
                <w:szCs w:val="24"/>
              </w:rPr>
              <w:t>Санитарно-защитные зоны и санитарная классификация предприятий, сооружений и иных объектов</w:t>
            </w:r>
            <w:r>
              <w:rPr>
                <w:rFonts w:ascii="Times New Roman" w:eastAsia="Times New Roman" w:hAnsi="Times New Roman" w:cs="Times New Roman"/>
                <w:color w:val="auto"/>
                <w:sz w:val="24"/>
                <w:szCs w:val="24"/>
              </w:rPr>
              <w:t>»</w:t>
            </w:r>
          </w:p>
        </w:tc>
        <w:tc>
          <w:tcPr>
            <w:tcW w:w="5206" w:type="dxa"/>
            <w:vMerge/>
          </w:tcPr>
          <w:p w:rsidR="00465CCA" w:rsidRPr="00622096" w:rsidRDefault="00465CCA" w:rsidP="002D1EE5">
            <w:pPr>
              <w:rPr>
                <w:rFonts w:ascii="Times New Roman" w:hAnsi="Times New Roman" w:cs="Times New Roman"/>
                <w:color w:val="auto"/>
                <w:sz w:val="24"/>
                <w:szCs w:val="24"/>
              </w:rPr>
            </w:pPr>
          </w:p>
        </w:tc>
      </w:tr>
      <w:tr w:rsidR="00622096" w:rsidRPr="00622096" w:rsidTr="00622096">
        <w:trPr>
          <w:trHeight w:val="1036"/>
        </w:trPr>
        <w:tc>
          <w:tcPr>
            <w:tcW w:w="2235" w:type="dxa"/>
          </w:tcPr>
          <w:p w:rsidR="00622096" w:rsidRPr="00622096" w:rsidRDefault="00622096"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6.6. Строительная промышленность</w:t>
            </w:r>
          </w:p>
        </w:tc>
        <w:tc>
          <w:tcPr>
            <w:tcW w:w="8175" w:type="dxa"/>
          </w:tcPr>
          <w:p w:rsidR="00622096" w:rsidRPr="00622096" w:rsidRDefault="00622096"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Размещение объектов строительной промышленности производить в соответствии со сводом правил СП 18.13330.2019 «Производственные объекты. Планировочная организация земельного участка»</w:t>
            </w:r>
          </w:p>
        </w:tc>
        <w:tc>
          <w:tcPr>
            <w:tcW w:w="5206" w:type="dxa"/>
            <w:vMerge/>
          </w:tcPr>
          <w:p w:rsidR="00622096" w:rsidRPr="00622096" w:rsidRDefault="00622096" w:rsidP="002D1EE5">
            <w:pPr>
              <w:rPr>
                <w:rFonts w:ascii="Times New Roman" w:hAnsi="Times New Roman" w:cs="Times New Roman"/>
                <w:color w:val="auto"/>
                <w:sz w:val="24"/>
                <w:szCs w:val="24"/>
              </w:rPr>
            </w:pPr>
          </w:p>
        </w:tc>
      </w:tr>
      <w:tr w:rsidR="00974179" w:rsidRPr="00622096" w:rsidTr="006473D4">
        <w:tc>
          <w:tcPr>
            <w:tcW w:w="2235" w:type="dxa"/>
            <w:tcBorders>
              <w:bottom w:val="single" w:sz="4" w:space="0" w:color="auto"/>
            </w:tcBorders>
          </w:tcPr>
          <w:p w:rsidR="00974179" w:rsidRPr="00622096" w:rsidRDefault="00974179"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6.7. Энергетика</w:t>
            </w:r>
          </w:p>
        </w:tc>
        <w:tc>
          <w:tcPr>
            <w:tcW w:w="8175" w:type="dxa"/>
            <w:tcBorders>
              <w:bottom w:val="single" w:sz="4" w:space="0" w:color="auto"/>
            </w:tcBorders>
          </w:tcPr>
          <w:p w:rsidR="00974179" w:rsidRPr="00622096" w:rsidRDefault="00974179"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 xml:space="preserve">Размещение объектов энергетики производить в соответствии с требованиями </w:t>
            </w:r>
            <w:r w:rsidR="00465CCA" w:rsidRPr="00622096">
              <w:rPr>
                <w:rFonts w:ascii="Times New Roman" w:eastAsia="Times New Roman" w:hAnsi="Times New Roman" w:cs="Times New Roman"/>
                <w:color w:val="auto"/>
                <w:sz w:val="24"/>
                <w:szCs w:val="24"/>
              </w:rPr>
              <w:t>«</w:t>
            </w:r>
            <w:r w:rsidRPr="00622096">
              <w:rPr>
                <w:rFonts w:ascii="Times New Roman" w:eastAsia="Times New Roman" w:hAnsi="Times New Roman" w:cs="Times New Roman"/>
                <w:color w:val="auto"/>
                <w:sz w:val="24"/>
                <w:szCs w:val="24"/>
              </w:rPr>
              <w:t>Нормы отвода земель для электрических сетей напряжением 0,38-750 кB №14278тм-т1</w:t>
            </w:r>
            <w:r w:rsidR="00465CCA" w:rsidRPr="00622096">
              <w:rPr>
                <w:rFonts w:ascii="Times New Roman" w:eastAsia="Times New Roman" w:hAnsi="Times New Roman" w:cs="Times New Roman"/>
                <w:color w:val="auto"/>
                <w:sz w:val="24"/>
                <w:szCs w:val="24"/>
              </w:rPr>
              <w:t>»</w:t>
            </w:r>
            <w:r w:rsidRPr="00622096">
              <w:rPr>
                <w:rFonts w:ascii="Times New Roman" w:eastAsia="Times New Roman" w:hAnsi="Times New Roman" w:cs="Times New Roman"/>
                <w:color w:val="auto"/>
                <w:sz w:val="24"/>
                <w:szCs w:val="24"/>
              </w:rPr>
              <w:t>.</w:t>
            </w:r>
          </w:p>
        </w:tc>
        <w:tc>
          <w:tcPr>
            <w:tcW w:w="5206" w:type="dxa"/>
            <w:tcBorders>
              <w:bottom w:val="single" w:sz="4" w:space="0" w:color="auto"/>
            </w:tcBorders>
          </w:tcPr>
          <w:p w:rsidR="00974179" w:rsidRPr="00622096" w:rsidRDefault="00974179" w:rsidP="002D1EE5">
            <w:pPr>
              <w:autoSpaceDE w:val="0"/>
              <w:autoSpaceDN w:val="0"/>
              <w:adjustRightInd w:val="0"/>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r w:rsidR="00974179" w:rsidRPr="00622096" w:rsidTr="006473D4">
        <w:tc>
          <w:tcPr>
            <w:tcW w:w="15616" w:type="dxa"/>
            <w:gridSpan w:val="3"/>
            <w:tcBorders>
              <w:bottom w:val="single" w:sz="4" w:space="0" w:color="auto"/>
            </w:tcBorders>
          </w:tcPr>
          <w:p w:rsidR="00974179" w:rsidRPr="00622096" w:rsidRDefault="00974179" w:rsidP="002D1EE5">
            <w:pPr>
              <w:jc w:val="center"/>
              <w:rPr>
                <w:rFonts w:ascii="Times New Roman" w:hAnsi="Times New Roman" w:cs="Times New Roman"/>
                <w:color w:val="auto"/>
                <w:sz w:val="24"/>
                <w:szCs w:val="24"/>
              </w:rPr>
            </w:pPr>
            <w:r w:rsidRPr="00622096">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622096">
              <w:rPr>
                <w:rFonts w:ascii="Times New Roman" w:hAnsi="Times New Roman" w:cs="Times New Roman"/>
                <w:color w:val="auto"/>
                <w:sz w:val="24"/>
                <w:szCs w:val="24"/>
              </w:rPr>
              <w:t>не установлены</w:t>
            </w:r>
          </w:p>
        </w:tc>
      </w:tr>
      <w:tr w:rsidR="006473D4" w:rsidRPr="00622096" w:rsidTr="006473D4">
        <w:tc>
          <w:tcPr>
            <w:tcW w:w="15616" w:type="dxa"/>
            <w:gridSpan w:val="3"/>
            <w:tcBorders>
              <w:top w:val="single" w:sz="4" w:space="0" w:color="auto"/>
              <w:left w:val="nil"/>
              <w:bottom w:val="nil"/>
              <w:right w:val="nil"/>
            </w:tcBorders>
          </w:tcPr>
          <w:p w:rsidR="006473D4" w:rsidRDefault="006473D4" w:rsidP="002D1EE5">
            <w:pPr>
              <w:jc w:val="center"/>
              <w:rPr>
                <w:rFonts w:ascii="Times New Roman" w:hAnsi="Times New Roman" w:cs="Times New Roman"/>
                <w:b/>
                <w:color w:val="auto"/>
              </w:rPr>
            </w:pPr>
          </w:p>
          <w:p w:rsidR="006473D4" w:rsidRDefault="006473D4" w:rsidP="002D1EE5">
            <w:pPr>
              <w:jc w:val="center"/>
              <w:rPr>
                <w:rFonts w:ascii="Times New Roman" w:hAnsi="Times New Roman" w:cs="Times New Roman"/>
                <w:b/>
                <w:color w:val="auto"/>
              </w:rPr>
            </w:pPr>
          </w:p>
          <w:p w:rsidR="006473D4" w:rsidRDefault="006473D4" w:rsidP="002D1EE5">
            <w:pPr>
              <w:jc w:val="center"/>
              <w:rPr>
                <w:rFonts w:ascii="Times New Roman" w:hAnsi="Times New Roman" w:cs="Times New Roman"/>
                <w:b/>
                <w:color w:val="auto"/>
              </w:rPr>
            </w:pPr>
          </w:p>
          <w:p w:rsidR="006473D4" w:rsidRPr="00622096" w:rsidRDefault="006473D4" w:rsidP="002D1EE5">
            <w:pPr>
              <w:jc w:val="center"/>
              <w:rPr>
                <w:rFonts w:ascii="Times New Roman" w:hAnsi="Times New Roman" w:cs="Times New Roman"/>
                <w:b/>
                <w:color w:val="auto"/>
              </w:rPr>
            </w:pPr>
          </w:p>
        </w:tc>
      </w:tr>
      <w:tr w:rsidR="00974179" w:rsidRPr="00622096" w:rsidTr="006473D4">
        <w:tc>
          <w:tcPr>
            <w:tcW w:w="15616" w:type="dxa"/>
            <w:gridSpan w:val="3"/>
            <w:tcBorders>
              <w:top w:val="nil"/>
            </w:tcBorders>
          </w:tcPr>
          <w:p w:rsidR="00974179" w:rsidRPr="00622096" w:rsidRDefault="00974179" w:rsidP="002D1EE5">
            <w:pPr>
              <w:jc w:val="center"/>
              <w:rPr>
                <w:rFonts w:ascii="Times New Roman" w:hAnsi="Times New Roman" w:cs="Times New Roman"/>
                <w:color w:val="auto"/>
                <w:sz w:val="24"/>
                <w:szCs w:val="24"/>
              </w:rPr>
            </w:pPr>
            <w:r w:rsidRPr="00622096">
              <w:rPr>
                <w:rFonts w:ascii="Times New Roman" w:eastAsia="Times New Roman" w:hAnsi="Times New Roman" w:cs="Times New Roman"/>
                <w:b/>
                <w:color w:val="auto"/>
                <w:sz w:val="24"/>
                <w:szCs w:val="24"/>
              </w:rPr>
              <w:lastRenderedPageBreak/>
              <w:t>Вспомогательные виды</w:t>
            </w:r>
            <w:r w:rsidRPr="00622096">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974179" w:rsidRPr="00622096" w:rsidTr="00FC5902">
        <w:tc>
          <w:tcPr>
            <w:tcW w:w="2235" w:type="dxa"/>
          </w:tcPr>
          <w:p w:rsidR="00974179" w:rsidRPr="00622096" w:rsidRDefault="00974179" w:rsidP="002D1EE5">
            <w:pPr>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6.8. Связь</w:t>
            </w:r>
          </w:p>
        </w:tc>
        <w:tc>
          <w:tcPr>
            <w:tcW w:w="8175" w:type="dxa"/>
          </w:tcPr>
          <w:p w:rsidR="00974179" w:rsidRPr="00622096" w:rsidRDefault="00974179" w:rsidP="002D1EE5">
            <w:pPr>
              <w:suppressAutoHyphens/>
              <w:ind w:right="28"/>
              <w:rPr>
                <w:rFonts w:ascii="Times New Roman" w:eastAsia="Times New Roman" w:hAnsi="Times New Roman" w:cs="Times New Roman"/>
                <w:color w:val="auto"/>
                <w:sz w:val="24"/>
                <w:szCs w:val="24"/>
              </w:rPr>
            </w:pPr>
            <w:r w:rsidRPr="00622096">
              <w:rPr>
                <w:rFonts w:ascii="Times New Roman" w:eastAsia="Times New Roman" w:hAnsi="Times New Roman" w:cs="Times New Roman"/>
                <w:color w:val="auto"/>
                <w:sz w:val="24"/>
                <w:szCs w:val="24"/>
              </w:rPr>
              <w:t>Размещение объектов связи производить в соответствии со сводом правил СП 134.13330.2022</w:t>
            </w:r>
            <w:r w:rsidR="00622096">
              <w:t xml:space="preserve"> </w:t>
            </w:r>
            <w:r w:rsidR="00622096" w:rsidRPr="00622096">
              <w:rPr>
                <w:rFonts w:ascii="Times New Roman" w:eastAsia="Times New Roman" w:hAnsi="Times New Roman" w:cs="Times New Roman"/>
                <w:color w:val="auto"/>
                <w:sz w:val="24"/>
                <w:szCs w:val="24"/>
              </w:rPr>
              <w:t>«Системы электросвязи зданий и сооружений. Основные положения проектирования»</w:t>
            </w:r>
            <w:r w:rsidRPr="00622096">
              <w:rPr>
                <w:rFonts w:ascii="Times New Roman" w:eastAsia="Times New Roman" w:hAnsi="Times New Roman" w:cs="Times New Roman"/>
                <w:color w:val="auto"/>
                <w:sz w:val="24"/>
                <w:szCs w:val="24"/>
              </w:rPr>
              <w:t>.</w:t>
            </w:r>
          </w:p>
        </w:tc>
        <w:tc>
          <w:tcPr>
            <w:tcW w:w="5206" w:type="dxa"/>
          </w:tcPr>
          <w:p w:rsidR="00974179" w:rsidRPr="00622096" w:rsidRDefault="00974179"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r w:rsidR="00974179" w:rsidRPr="00622096" w:rsidTr="00FC5902">
        <w:tc>
          <w:tcPr>
            <w:tcW w:w="2235" w:type="dxa"/>
          </w:tcPr>
          <w:p w:rsidR="00974179" w:rsidRPr="00622096" w:rsidRDefault="00974179" w:rsidP="002D1EE5">
            <w:pPr>
              <w:jc w:val="both"/>
              <w:rPr>
                <w:rFonts w:ascii="Times New Roman" w:hAnsi="Times New Roman" w:cs="Times New Roman"/>
                <w:color w:val="auto"/>
                <w:sz w:val="24"/>
                <w:szCs w:val="24"/>
              </w:rPr>
            </w:pPr>
            <w:r w:rsidRPr="00622096">
              <w:rPr>
                <w:rFonts w:ascii="Times New Roman" w:hAnsi="Times New Roman" w:cs="Times New Roman"/>
                <w:color w:val="auto"/>
                <w:sz w:val="24"/>
                <w:szCs w:val="24"/>
              </w:rPr>
              <w:t>3.1. Коммунальное обслуживание</w:t>
            </w:r>
          </w:p>
        </w:tc>
        <w:tc>
          <w:tcPr>
            <w:tcW w:w="8175" w:type="dxa"/>
          </w:tcPr>
          <w:p w:rsidR="006473D4" w:rsidRDefault="006473D4" w:rsidP="002D1EE5">
            <w:pPr>
              <w:suppressAutoHyphens/>
              <w:ind w:right="28"/>
              <w:rPr>
                <w:rFonts w:ascii="Times New Roman" w:eastAsia="Times New Roman" w:hAnsi="Times New Roman" w:cs="Times New Roman"/>
                <w:color w:val="auto"/>
                <w:sz w:val="24"/>
                <w:szCs w:val="24"/>
              </w:rPr>
            </w:pPr>
            <w:r w:rsidRPr="006473D4">
              <w:rPr>
                <w:rFonts w:ascii="Times New Roman" w:eastAsia="Times New Roman" w:hAnsi="Times New Roman" w:cs="Times New Roman"/>
                <w:color w:val="auto"/>
                <w:sz w:val="24"/>
                <w:szCs w:val="24"/>
              </w:rPr>
              <w:t>Размещение объектов</w:t>
            </w:r>
            <w:r w:rsidRPr="006473D4">
              <w:rPr>
                <w:rFonts w:ascii="Times New Roman" w:hAnsi="Times New Roman" w:cs="Times New Roman"/>
              </w:rPr>
              <w:t xml:space="preserve"> </w:t>
            </w:r>
            <w:r>
              <w:rPr>
                <w:rFonts w:ascii="Times New Roman" w:eastAsia="Times New Roman" w:hAnsi="Times New Roman" w:cs="Times New Roman"/>
                <w:color w:val="auto"/>
                <w:sz w:val="24"/>
                <w:szCs w:val="24"/>
              </w:rPr>
              <w:t>к</w:t>
            </w:r>
            <w:r w:rsidRPr="006473D4">
              <w:rPr>
                <w:rFonts w:ascii="Times New Roman" w:eastAsia="Times New Roman" w:hAnsi="Times New Roman" w:cs="Times New Roman"/>
                <w:color w:val="auto"/>
                <w:sz w:val="24"/>
                <w:szCs w:val="24"/>
              </w:rPr>
              <w:t>оммунально</w:t>
            </w:r>
            <w:r>
              <w:rPr>
                <w:rFonts w:ascii="Times New Roman" w:eastAsia="Times New Roman" w:hAnsi="Times New Roman" w:cs="Times New Roman"/>
                <w:color w:val="auto"/>
                <w:sz w:val="24"/>
                <w:szCs w:val="24"/>
              </w:rPr>
              <w:t>го</w:t>
            </w:r>
            <w:r w:rsidRPr="006473D4">
              <w:rPr>
                <w:rFonts w:ascii="Times New Roman" w:eastAsia="Times New Roman" w:hAnsi="Times New Roman" w:cs="Times New Roman"/>
                <w:color w:val="auto"/>
                <w:sz w:val="24"/>
                <w:szCs w:val="24"/>
              </w:rPr>
              <w:t xml:space="preserve"> обслуживани</w:t>
            </w:r>
            <w:r>
              <w:rPr>
                <w:rFonts w:ascii="Times New Roman" w:eastAsia="Times New Roman" w:hAnsi="Times New Roman" w:cs="Times New Roman"/>
                <w:color w:val="auto"/>
                <w:sz w:val="24"/>
                <w:szCs w:val="24"/>
              </w:rPr>
              <w:t>я производить в соответствии с требованиями:</w:t>
            </w:r>
          </w:p>
          <w:p w:rsidR="00974179" w:rsidRPr="00874058" w:rsidRDefault="006473D4" w:rsidP="002D1EE5">
            <w:pPr>
              <w:pStyle w:val="af0"/>
              <w:numPr>
                <w:ilvl w:val="0"/>
                <w:numId w:val="25"/>
              </w:numPr>
              <w:suppressAutoHyphens/>
              <w:ind w:left="459" w:right="28"/>
              <w:rPr>
                <w:rFonts w:ascii="Times New Roman" w:eastAsia="Times New Roman" w:hAnsi="Times New Roman" w:cs="Times New Roman"/>
                <w:color w:val="auto"/>
              </w:rPr>
            </w:pPr>
            <w:r w:rsidRPr="00874058">
              <w:rPr>
                <w:rFonts w:ascii="Times New Roman" w:eastAsia="Times New Roman" w:hAnsi="Times New Roman" w:cs="Times New Roman"/>
                <w:color w:val="auto"/>
              </w:rPr>
              <w:t>МДК 3-02.2001 «Правила технической эксплуатации систем и сооружений коммунального водоснабжения и канализации»;</w:t>
            </w:r>
          </w:p>
          <w:p w:rsidR="006473D4" w:rsidRPr="00874058" w:rsidRDefault="00874058" w:rsidP="002D1EE5">
            <w:pPr>
              <w:pStyle w:val="af0"/>
              <w:numPr>
                <w:ilvl w:val="0"/>
                <w:numId w:val="25"/>
              </w:numPr>
              <w:suppressAutoHyphens/>
              <w:ind w:left="459" w:right="28"/>
              <w:rPr>
                <w:rFonts w:ascii="Times New Roman" w:eastAsia="Times New Roman" w:hAnsi="Times New Roman" w:cs="Times New Roman"/>
                <w:color w:val="auto"/>
              </w:rPr>
            </w:pPr>
            <w:r w:rsidRPr="00874058">
              <w:rPr>
                <w:rFonts w:ascii="Times New Roman" w:eastAsia="Times New Roman" w:hAnsi="Times New Roman" w:cs="Times New Roman"/>
                <w:color w:val="auto"/>
              </w:rPr>
              <w:t>СП 76.13330.2016 «Электротехнические устройства»;</w:t>
            </w:r>
          </w:p>
          <w:p w:rsidR="006473D4" w:rsidRPr="00874058" w:rsidRDefault="006473D4" w:rsidP="002D1EE5">
            <w:pPr>
              <w:pStyle w:val="af0"/>
              <w:numPr>
                <w:ilvl w:val="0"/>
                <w:numId w:val="25"/>
              </w:numPr>
              <w:suppressAutoHyphens/>
              <w:ind w:left="459" w:right="28"/>
              <w:rPr>
                <w:rFonts w:ascii="Times New Roman" w:eastAsia="Times New Roman" w:hAnsi="Times New Roman" w:cs="Times New Roman"/>
                <w:color w:val="auto"/>
              </w:rPr>
            </w:pPr>
            <w:r w:rsidRPr="00874058">
              <w:rPr>
                <w:rFonts w:ascii="Times New Roman" w:eastAsia="Times New Roman" w:hAnsi="Times New Roman" w:cs="Times New Roman"/>
                <w:color w:val="auto"/>
              </w:rPr>
              <w:t>СП 62.13330.2011 «Газораспределительные системы».</w:t>
            </w:r>
          </w:p>
        </w:tc>
        <w:tc>
          <w:tcPr>
            <w:tcW w:w="5206" w:type="dxa"/>
          </w:tcPr>
          <w:p w:rsidR="00974179" w:rsidRPr="00622096" w:rsidRDefault="00974179" w:rsidP="002D1EE5">
            <w:pPr>
              <w:rPr>
                <w:rFonts w:ascii="Times New Roman" w:hAnsi="Times New Roman" w:cs="Times New Roman"/>
                <w:color w:val="auto"/>
                <w:sz w:val="24"/>
                <w:szCs w:val="24"/>
              </w:rPr>
            </w:pPr>
            <w:r w:rsidRPr="00622096">
              <w:rPr>
                <w:rFonts w:ascii="Times New Roman" w:hAnsi="Times New Roman" w:cs="Times New Roman"/>
                <w:color w:val="auto"/>
                <w:sz w:val="24"/>
                <w:szCs w:val="24"/>
              </w:rPr>
              <w:t>Требуется соблюдение режима ограничения в пределах охранных зон объектов инженерной инфраструктуры.</w:t>
            </w:r>
          </w:p>
        </w:tc>
      </w:tr>
    </w:tbl>
    <w:p w:rsidR="00C85257" w:rsidRDefault="00C85257" w:rsidP="00B774C1">
      <w:pPr>
        <w:spacing w:after="120"/>
        <w:ind w:firstLine="709"/>
        <w:jc w:val="both"/>
        <w:rPr>
          <w:rFonts w:ascii="Times New Roman" w:hAnsi="Times New Roman" w:cs="Times New Roman"/>
          <w:sz w:val="26"/>
          <w:szCs w:val="26"/>
        </w:rPr>
      </w:pPr>
    </w:p>
    <w:p w:rsidR="00C85257" w:rsidRDefault="00C85257">
      <w:pPr>
        <w:rPr>
          <w:rFonts w:ascii="Times New Roman" w:eastAsia="Times New Roman" w:hAnsi="Times New Roman" w:cs="Times New Roman"/>
        </w:rPr>
      </w:pPr>
      <w:r>
        <w:rPr>
          <w:rFonts w:ascii="Times New Roman" w:eastAsia="Times New Roman" w:hAnsi="Times New Roman" w:cs="Times New Roman"/>
        </w:rPr>
        <w:br w:type="page"/>
      </w:r>
    </w:p>
    <w:p w:rsidR="00283560" w:rsidRPr="009E1F9E" w:rsidRDefault="009E1F9E" w:rsidP="009E1F9E">
      <w:pPr>
        <w:pStyle w:val="3"/>
        <w:spacing w:before="120" w:after="120"/>
        <w:rPr>
          <w:rFonts w:ascii="Times New Roman" w:eastAsia="Times New Roman" w:hAnsi="Times New Roman" w:cs="Times New Roman"/>
          <w:color w:val="auto"/>
          <w:sz w:val="26"/>
          <w:szCs w:val="26"/>
        </w:rPr>
      </w:pPr>
      <w:bookmarkStart w:id="151" w:name="_Toc186157193"/>
      <w:bookmarkStart w:id="152" w:name="_Toc186183254"/>
      <w:r w:rsidRPr="009E1F9E">
        <w:rPr>
          <w:rFonts w:ascii="Times New Roman" w:eastAsia="Times New Roman" w:hAnsi="Times New Roman" w:cs="Times New Roman"/>
          <w:color w:val="auto"/>
          <w:sz w:val="26"/>
          <w:szCs w:val="26"/>
        </w:rPr>
        <w:lastRenderedPageBreak/>
        <w:t>Статья 42. П-5. Зона транспортной инфраструктуры</w:t>
      </w:r>
      <w:bookmarkEnd w:id="151"/>
      <w:bookmarkEnd w:id="152"/>
    </w:p>
    <w:p w:rsidR="00283560" w:rsidRPr="009A7CB8" w:rsidRDefault="007A4202" w:rsidP="009A7CB8">
      <w:pPr>
        <w:suppressAutoHyphens/>
        <w:spacing w:after="120"/>
        <w:ind w:left="28" w:right="28" w:firstLine="681"/>
        <w:jc w:val="both"/>
        <w:rPr>
          <w:rFonts w:ascii="Times New Roman" w:eastAsia="Times New Roman" w:hAnsi="Times New Roman" w:cs="Times New Roman"/>
          <w:sz w:val="26"/>
          <w:szCs w:val="26"/>
        </w:rPr>
      </w:pPr>
      <w:r w:rsidRPr="009A7CB8">
        <w:rPr>
          <w:rFonts w:ascii="Times New Roman" w:eastAsia="Times New Roman" w:hAnsi="Times New Roman" w:cs="Times New Roman"/>
          <w:sz w:val="26"/>
          <w:szCs w:val="26"/>
        </w:rPr>
        <w:t>Зона транспортной инфраструктуры предназначен</w:t>
      </w:r>
      <w:r w:rsidR="003C1840" w:rsidRPr="009A7CB8">
        <w:rPr>
          <w:rFonts w:ascii="Times New Roman" w:eastAsia="Times New Roman" w:hAnsi="Times New Roman" w:cs="Times New Roman"/>
          <w:sz w:val="26"/>
          <w:szCs w:val="26"/>
        </w:rPr>
        <w:t xml:space="preserve">а </w:t>
      </w:r>
      <w:r w:rsidRPr="009A7CB8">
        <w:rPr>
          <w:rFonts w:ascii="Times New Roman" w:eastAsia="Times New Roman" w:hAnsi="Times New Roman" w:cs="Times New Roman"/>
          <w:sz w:val="26"/>
          <w:szCs w:val="26"/>
        </w:rPr>
        <w:t>для размещения объектов автомобильного транспорта и установления санитарно-защитных зон и санитарных разрывов таких объектов, установления полос отвода автомобильных дорог, а также размещения объектов дорожного сервиса и дорожного хозяйства, объектов благоустройства, при условии соответствия требованиям законодательства о безопасности движения, а также размещения иных объектов, в случаях, предусмо</w:t>
      </w:r>
      <w:r w:rsidR="003C1840" w:rsidRPr="009A7CB8">
        <w:rPr>
          <w:rFonts w:ascii="Times New Roman" w:eastAsia="Times New Roman" w:hAnsi="Times New Roman" w:cs="Times New Roman"/>
          <w:sz w:val="26"/>
          <w:szCs w:val="26"/>
        </w:rPr>
        <w:t>тренных настоящими регламентами</w:t>
      </w:r>
      <w:r w:rsidRPr="009A7CB8">
        <w:rPr>
          <w:rFonts w:ascii="Times New Roman" w:eastAsia="Times New Roman" w:hAnsi="Times New Roman" w:cs="Times New Roman"/>
          <w:sz w:val="26"/>
          <w:szCs w:val="26"/>
        </w:rPr>
        <w:t>.</w:t>
      </w:r>
    </w:p>
    <w:tbl>
      <w:tblPr>
        <w:tblStyle w:val="af4"/>
        <w:tblW w:w="0" w:type="auto"/>
        <w:tblLook w:val="04A0" w:firstRow="1" w:lastRow="0" w:firstColumn="1" w:lastColumn="0" w:noHBand="0" w:noVBand="1"/>
      </w:tblPr>
      <w:tblGrid>
        <w:gridCol w:w="2235"/>
        <w:gridCol w:w="8175"/>
        <w:gridCol w:w="5206"/>
      </w:tblGrid>
      <w:tr w:rsidR="00FD6B76" w:rsidRPr="00A254D3" w:rsidTr="00A873BA">
        <w:trPr>
          <w:tblHeader/>
        </w:trPr>
        <w:tc>
          <w:tcPr>
            <w:tcW w:w="223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Код и вид использования</w:t>
            </w:r>
          </w:p>
        </w:tc>
        <w:tc>
          <w:tcPr>
            <w:tcW w:w="8175"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Параметры разрешенного использования</w:t>
            </w:r>
          </w:p>
        </w:tc>
        <w:tc>
          <w:tcPr>
            <w:tcW w:w="5206" w:type="dxa"/>
          </w:tcPr>
          <w:p w:rsidR="009A7CB8" w:rsidRPr="00A254D3" w:rsidRDefault="009A7CB8" w:rsidP="002D1EE5">
            <w:pPr>
              <w:jc w:val="center"/>
              <w:rPr>
                <w:rFonts w:ascii="Times New Roman" w:hAnsi="Times New Roman" w:cs="Times New Roman"/>
                <w:b/>
                <w:color w:val="auto"/>
                <w:sz w:val="24"/>
                <w:szCs w:val="24"/>
              </w:rPr>
            </w:pPr>
            <w:r w:rsidRPr="00A254D3">
              <w:rPr>
                <w:rFonts w:ascii="Times New Roman" w:hAnsi="Times New Roman" w:cs="Times New Roman"/>
                <w:b/>
                <w:color w:val="auto"/>
                <w:sz w:val="24"/>
                <w:szCs w:val="24"/>
              </w:rPr>
              <w:t>Ограничения использования земельных участков и объектов капитального строительства</w:t>
            </w:r>
          </w:p>
        </w:tc>
      </w:tr>
      <w:tr w:rsidR="00FD6B76" w:rsidRPr="00A254D3" w:rsidTr="00A254D3">
        <w:tc>
          <w:tcPr>
            <w:tcW w:w="15616" w:type="dxa"/>
            <w:gridSpan w:val="3"/>
            <w:tcBorders>
              <w:bottom w:val="single" w:sz="4" w:space="0" w:color="auto"/>
            </w:tcBorders>
          </w:tcPr>
          <w:p w:rsidR="00A873BA" w:rsidRPr="00A254D3" w:rsidRDefault="00A873BA" w:rsidP="002D1EE5">
            <w:pPr>
              <w:jc w:val="center"/>
              <w:rPr>
                <w:rFonts w:ascii="Times New Roman" w:hAnsi="Times New Roman" w:cs="Times New Roman"/>
                <w:b/>
                <w:color w:val="auto"/>
                <w:sz w:val="24"/>
                <w:szCs w:val="24"/>
              </w:rPr>
            </w:pPr>
            <w:r w:rsidRPr="00A254D3">
              <w:rPr>
                <w:rFonts w:ascii="Times New Roman" w:eastAsia="Times New Roman" w:hAnsi="Times New Roman" w:cs="Times New Roman"/>
                <w:b/>
                <w:color w:val="auto"/>
                <w:sz w:val="24"/>
                <w:szCs w:val="24"/>
                <w:lang w:bidi="en-US"/>
              </w:rPr>
              <w:t>1. Основные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FD6B76" w:rsidRPr="00A254D3" w:rsidTr="00A254D3">
        <w:tc>
          <w:tcPr>
            <w:tcW w:w="2235" w:type="dxa"/>
            <w:tcBorders>
              <w:bottom w:val="single" w:sz="4" w:space="0" w:color="auto"/>
            </w:tcBorders>
          </w:tcPr>
          <w:p w:rsidR="009A7CB8" w:rsidRPr="00A254D3" w:rsidRDefault="009A7CB8"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4.9.1</w:t>
            </w:r>
            <w:r w:rsidR="00472D89" w:rsidRPr="00A254D3">
              <w:rPr>
                <w:rFonts w:ascii="Times New Roman" w:hAnsi="Times New Roman" w:cs="Times New Roman"/>
                <w:color w:val="auto"/>
                <w:sz w:val="24"/>
                <w:szCs w:val="24"/>
              </w:rPr>
              <w:t>.</w:t>
            </w:r>
            <w:r w:rsidRPr="00A254D3">
              <w:rPr>
                <w:rFonts w:ascii="Times New Roman" w:hAnsi="Times New Roman" w:cs="Times New Roman"/>
                <w:color w:val="auto"/>
                <w:sz w:val="24"/>
                <w:szCs w:val="24"/>
              </w:rPr>
              <w:t xml:space="preserve"> Объекты придорожного сервиса</w:t>
            </w:r>
          </w:p>
        </w:tc>
        <w:tc>
          <w:tcPr>
            <w:tcW w:w="8175" w:type="dxa"/>
            <w:tcBorders>
              <w:bottom w:val="single" w:sz="4" w:space="0" w:color="auto"/>
            </w:tcBorders>
          </w:tcPr>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1. </w:t>
            </w:r>
            <w:r w:rsidR="009A7CB8" w:rsidRPr="00A254D3">
              <w:rPr>
                <w:rFonts w:ascii="Times New Roman" w:eastAsia="Times New Roman" w:hAnsi="Times New Roman" w:cs="Times New Roman"/>
                <w:color w:val="auto"/>
                <w:sz w:val="24"/>
                <w:szCs w:val="24"/>
              </w:rPr>
              <w:t>Размещение объектов дорожного сервиса в границах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полосы отвода автомобильной дороги необходимо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осуществлять в соответствии с документацией по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планировке территории и с учетом требований</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постановления Правительства Российской Федерации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 xml:space="preserve">от 29.10.2009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 xml:space="preserve"> 860 </w:t>
            </w:r>
            <w:r w:rsidRPr="00A254D3">
              <w:rPr>
                <w:rFonts w:ascii="Times New Roman" w:eastAsia="Times New Roman" w:hAnsi="Times New Roman" w:cs="Times New Roman"/>
                <w:color w:val="auto"/>
                <w:sz w:val="24"/>
                <w:szCs w:val="24"/>
              </w:rPr>
              <w:t>«</w:t>
            </w:r>
            <w:r w:rsidR="009A7CB8" w:rsidRPr="00A254D3">
              <w:rPr>
                <w:rFonts w:ascii="Times New Roman" w:eastAsia="Times New Roman" w:hAnsi="Times New Roman" w:cs="Times New Roman"/>
                <w:color w:val="auto"/>
                <w:sz w:val="24"/>
                <w:szCs w:val="24"/>
              </w:rPr>
              <w:t>О</w:t>
            </w:r>
            <w:r w:rsidRPr="00A254D3">
              <w:rPr>
                <w:rFonts w:ascii="Times New Roman" w:eastAsia="Times New Roman" w:hAnsi="Times New Roman" w:cs="Times New Roman"/>
                <w:color w:val="auto"/>
                <w:sz w:val="24"/>
                <w:szCs w:val="24"/>
              </w:rPr>
              <w:t> </w:t>
            </w:r>
            <w:r w:rsidR="009A7CB8" w:rsidRPr="00A254D3">
              <w:rPr>
                <w:rFonts w:ascii="Times New Roman" w:eastAsia="Times New Roman" w:hAnsi="Times New Roman" w:cs="Times New Roman"/>
                <w:color w:val="auto"/>
                <w:sz w:val="24"/>
                <w:szCs w:val="24"/>
              </w:rPr>
              <w:t>требованиях к обеспеченности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автомобильных дорог общего пользования объектами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дорожного сервиса, размещаемыми в границах полос</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отвода</w:t>
            </w:r>
            <w:r w:rsidRPr="00A254D3">
              <w:rPr>
                <w:rFonts w:ascii="Times New Roman" w:eastAsia="Times New Roman" w:hAnsi="Times New Roman" w:cs="Times New Roman"/>
                <w:color w:val="auto"/>
                <w:sz w:val="24"/>
                <w:szCs w:val="24"/>
              </w:rPr>
              <w:t>».</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2. </w:t>
            </w:r>
            <w:r w:rsidR="009A7CB8" w:rsidRPr="00A254D3">
              <w:rPr>
                <w:rFonts w:ascii="Times New Roman" w:eastAsia="Times New Roman" w:hAnsi="Times New Roman" w:cs="Times New Roman"/>
                <w:color w:val="auto"/>
                <w:sz w:val="24"/>
                <w:szCs w:val="24"/>
              </w:rPr>
              <w:t>Размещение объектов дорожного сервиса в границах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придорожных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полос</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автомобильных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федерального, регионального или местного значения</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должно осуществляться при условии согласования</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соответственно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федеральным</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исполнительной власти, осуществляющим функции по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оказанию государственных услуг и управлению</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государственным имуществом в сфере дорожного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хозяйства, уполномоченным органом исполнительной</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 xml:space="preserve">власти </w:t>
            </w:r>
            <w:r w:rsidRPr="00A254D3">
              <w:rPr>
                <w:rFonts w:ascii="Times New Roman" w:eastAsia="Times New Roman" w:hAnsi="Times New Roman" w:cs="Times New Roman"/>
                <w:color w:val="auto"/>
                <w:sz w:val="24"/>
                <w:szCs w:val="24"/>
              </w:rPr>
              <w:t>Республики Северная Осетия-Алания</w:t>
            </w:r>
            <w:r w:rsidR="009A7CB8" w:rsidRPr="00A254D3">
              <w:rPr>
                <w:rFonts w:ascii="Times New Roman" w:eastAsia="Times New Roman" w:hAnsi="Times New Roman" w:cs="Times New Roman"/>
                <w:color w:val="auto"/>
                <w:sz w:val="24"/>
                <w:szCs w:val="24"/>
              </w:rPr>
              <w:t>, органом местного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самоуправления.</w:t>
            </w:r>
          </w:p>
          <w:p w:rsidR="009A7CB8" w:rsidRPr="00A254D3" w:rsidRDefault="00307259" w:rsidP="002D1EE5">
            <w:pPr>
              <w:shd w:val="clear" w:color="auto" w:fill="FFFFFF"/>
              <w:rPr>
                <w:rFonts w:ascii="Times New Roman" w:eastAsia="Times New Roman" w:hAnsi="Times New Roman" w:cs="Times New Roman"/>
                <w:color w:val="auto"/>
                <w:sz w:val="24"/>
                <w:szCs w:val="24"/>
              </w:rPr>
            </w:pPr>
            <w:r w:rsidRPr="00A254D3">
              <w:rPr>
                <w:rFonts w:ascii="Times New Roman" w:eastAsia="Times New Roman" w:hAnsi="Times New Roman" w:cs="Times New Roman"/>
                <w:color w:val="auto"/>
                <w:sz w:val="24"/>
                <w:szCs w:val="24"/>
              </w:rPr>
              <w:t>3. </w:t>
            </w:r>
            <w:r w:rsidR="009A7CB8" w:rsidRPr="00A254D3">
              <w:rPr>
                <w:rFonts w:ascii="Times New Roman" w:eastAsia="Times New Roman" w:hAnsi="Times New Roman" w:cs="Times New Roman"/>
                <w:color w:val="auto"/>
                <w:sz w:val="24"/>
                <w:szCs w:val="24"/>
              </w:rPr>
              <w:t>Объекты дорожного сервиса должны быть</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оборудованы стоянками и местами остановки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транспортных средств, а также подъездами, съездами 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примыканиями в целях обеспечения доступа к ним с</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автомобильной дороги.</w:t>
            </w:r>
          </w:p>
          <w:p w:rsidR="009A7CB8" w:rsidRPr="00A254D3" w:rsidRDefault="00307259" w:rsidP="002D1EE5">
            <w:pPr>
              <w:shd w:val="clear" w:color="auto" w:fill="FFFFFF"/>
              <w:rPr>
                <w:rFonts w:ascii="Times New Roman" w:hAnsi="Times New Roman" w:cs="Times New Roman"/>
                <w:color w:val="auto"/>
                <w:sz w:val="24"/>
                <w:szCs w:val="24"/>
              </w:rPr>
            </w:pPr>
            <w:r w:rsidRPr="00A254D3">
              <w:rPr>
                <w:rFonts w:ascii="Times New Roman" w:eastAsia="Times New Roman" w:hAnsi="Times New Roman" w:cs="Times New Roman"/>
                <w:color w:val="auto"/>
                <w:sz w:val="24"/>
                <w:szCs w:val="24"/>
              </w:rPr>
              <w:t>4. </w:t>
            </w:r>
            <w:r w:rsidR="009A7CB8" w:rsidRPr="00A254D3">
              <w:rPr>
                <w:rFonts w:ascii="Times New Roman" w:eastAsia="Times New Roman" w:hAnsi="Times New Roman" w:cs="Times New Roman"/>
                <w:color w:val="auto"/>
                <w:sz w:val="24"/>
                <w:szCs w:val="24"/>
              </w:rPr>
              <w:t>Расстояния от АЗС, станций технического</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обслуживания и моек автомобилей до границ ЗУ</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детских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дошкольных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общеобразовательных</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школ,</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лечебных учреждений со стационаром или до стен</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жилых и других общественных зданий и сооружений</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следует принимать в соответствии с требованиями</w:t>
            </w:r>
            <w:r w:rsidRPr="00A254D3">
              <w:rPr>
                <w:rFonts w:ascii="Times New Roman" w:eastAsia="Times New Roman" w:hAnsi="Times New Roman" w:cs="Times New Roman"/>
                <w:color w:val="auto"/>
                <w:sz w:val="24"/>
                <w:szCs w:val="24"/>
              </w:rPr>
              <w:t xml:space="preserve"> </w:t>
            </w:r>
            <w:r w:rsidR="009A7CB8" w:rsidRPr="00A254D3">
              <w:rPr>
                <w:rFonts w:ascii="Times New Roman" w:eastAsia="Times New Roman" w:hAnsi="Times New Roman" w:cs="Times New Roman"/>
                <w:color w:val="auto"/>
                <w:sz w:val="24"/>
                <w:szCs w:val="24"/>
              </w:rPr>
              <w:t>СанПиН 2.2.1/2.1.1.1200</w:t>
            </w:r>
            <w:r w:rsidR="00A254D3" w:rsidRPr="00A254D3">
              <w:rPr>
                <w:rFonts w:ascii="Times New Roman" w:eastAsia="Times New Roman" w:hAnsi="Times New Roman" w:cs="Times New Roman"/>
                <w:color w:val="auto"/>
                <w:sz w:val="24"/>
                <w:szCs w:val="24"/>
              </w:rPr>
              <w:t>-03 «Санитарно-эпидемиологические правила и нормативы»</w:t>
            </w:r>
            <w:r w:rsidR="009A7CB8" w:rsidRPr="00A254D3">
              <w:rPr>
                <w:rFonts w:ascii="Times New Roman" w:eastAsia="Times New Roman" w:hAnsi="Times New Roman" w:cs="Times New Roman"/>
                <w:color w:val="auto"/>
                <w:sz w:val="24"/>
                <w:szCs w:val="24"/>
              </w:rPr>
              <w:t>.</w:t>
            </w:r>
          </w:p>
        </w:tc>
        <w:tc>
          <w:tcPr>
            <w:tcW w:w="5206" w:type="dxa"/>
            <w:tcBorders>
              <w:bottom w:val="single" w:sz="4" w:space="0" w:color="auto"/>
            </w:tcBorders>
          </w:tcPr>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9A7CB8" w:rsidRPr="00A254D3">
              <w:rPr>
                <w:rFonts w:ascii="Times New Roman" w:hAnsi="Times New Roman" w:cs="Times New Roman"/>
                <w:color w:val="auto"/>
                <w:sz w:val="24"/>
                <w:szCs w:val="24"/>
              </w:rPr>
              <w:t>Обеспечение авто</w:t>
            </w:r>
            <w:r w:rsidR="00A254D3" w:rsidRPr="00A254D3">
              <w:rPr>
                <w:rFonts w:ascii="Times New Roman" w:hAnsi="Times New Roman" w:cs="Times New Roman"/>
                <w:color w:val="auto"/>
                <w:sz w:val="24"/>
                <w:szCs w:val="24"/>
              </w:rPr>
              <w:t>мо</w:t>
            </w:r>
            <w:r w:rsidR="009A7CB8" w:rsidRPr="00A254D3">
              <w:rPr>
                <w:rFonts w:ascii="Times New Roman" w:hAnsi="Times New Roman" w:cs="Times New Roman"/>
                <w:color w:val="auto"/>
                <w:sz w:val="24"/>
                <w:szCs w:val="24"/>
              </w:rPr>
              <w:t>бильной</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дороги объектами дорожного</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сервиса не должно ухудшать</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видимость на дороге, другие</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условия</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дорожного движения, а также</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условия использования и</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содержания</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автомобильной</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дороги и расположенных на</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ней сооружений и иных</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p>
          <w:p w:rsidR="009A7CB8" w:rsidRPr="00A254D3"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9A7CB8" w:rsidRPr="00A254D3">
              <w:rPr>
                <w:rFonts w:ascii="Times New Roman" w:hAnsi="Times New Roman" w:cs="Times New Roman"/>
                <w:color w:val="auto"/>
                <w:sz w:val="24"/>
                <w:szCs w:val="24"/>
              </w:rPr>
              <w:t>При размещении в границах</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водоохранной</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прибрежной</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полосы водных объектов</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требуется соблюдение ст. 65</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 xml:space="preserve">Водного кодекса </w:t>
            </w:r>
            <w:r w:rsidR="00FE29E9" w:rsidRPr="00A254D3">
              <w:rPr>
                <w:rFonts w:ascii="Times New Roman" w:hAnsi="Times New Roman" w:cs="Times New Roman"/>
                <w:color w:val="auto"/>
                <w:sz w:val="24"/>
                <w:szCs w:val="24"/>
              </w:rPr>
              <w:t>Российской Федерации</w:t>
            </w:r>
            <w:r w:rsidR="009A7CB8" w:rsidRPr="00A254D3">
              <w:rPr>
                <w:rFonts w:ascii="Times New Roman" w:hAnsi="Times New Roman" w:cs="Times New Roman"/>
                <w:color w:val="auto"/>
                <w:sz w:val="24"/>
                <w:szCs w:val="24"/>
              </w:rPr>
              <w:t>.</w:t>
            </w:r>
          </w:p>
          <w:p w:rsidR="00486416" w:rsidRDefault="0030725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9A7CB8" w:rsidRPr="00A254D3">
              <w:rPr>
                <w:rFonts w:ascii="Times New Roman" w:hAnsi="Times New Roman" w:cs="Times New Roman"/>
                <w:color w:val="auto"/>
                <w:sz w:val="24"/>
                <w:szCs w:val="24"/>
              </w:rPr>
              <w:t>Требуется</w:t>
            </w:r>
            <w:r w:rsidRPr="00A254D3">
              <w:rPr>
                <w:rFonts w:ascii="Times New Roman" w:hAnsi="Times New Roman" w:cs="Times New Roman"/>
                <w:color w:val="auto"/>
                <w:sz w:val="24"/>
                <w:szCs w:val="24"/>
              </w:rPr>
              <w:t xml:space="preserve"> соблюдение </w:t>
            </w:r>
            <w:r w:rsidR="009A7CB8" w:rsidRPr="00A254D3">
              <w:rPr>
                <w:rFonts w:ascii="Times New Roman" w:hAnsi="Times New Roman" w:cs="Times New Roman"/>
                <w:color w:val="auto"/>
                <w:sz w:val="24"/>
                <w:szCs w:val="24"/>
              </w:rPr>
              <w:t>режима ограничений согласно</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нормативным</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технических регламентов в</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пределах</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охранных</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инфраструктуры:</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 xml:space="preserve">зон </w:t>
            </w:r>
            <w:r w:rsidR="00FE29E9" w:rsidRPr="00A254D3">
              <w:rPr>
                <w:rFonts w:ascii="Times New Roman" w:hAnsi="Times New Roman" w:cs="Times New Roman"/>
                <w:color w:val="auto"/>
                <w:sz w:val="24"/>
                <w:szCs w:val="24"/>
              </w:rPr>
              <w:t>линий электропередачи</w:t>
            </w:r>
            <w:r w:rsidR="009A7CB8" w:rsidRPr="00A254D3">
              <w:rPr>
                <w:rFonts w:ascii="Times New Roman" w:hAnsi="Times New Roman" w:cs="Times New Roman"/>
                <w:color w:val="auto"/>
                <w:sz w:val="24"/>
                <w:szCs w:val="24"/>
              </w:rPr>
              <w:t>, линий связи, а так</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же в зоне санитарной охраны</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источников</w:t>
            </w:r>
            <w:r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водоснабжения</w:t>
            </w:r>
            <w:r w:rsidRPr="00A254D3">
              <w:rPr>
                <w:rFonts w:ascii="Times New Roman" w:hAnsi="Times New Roman" w:cs="Times New Roman"/>
                <w:color w:val="auto"/>
                <w:sz w:val="24"/>
                <w:szCs w:val="24"/>
              </w:rPr>
              <w:t>.</w:t>
            </w:r>
          </w:p>
          <w:p w:rsidR="009A7CB8" w:rsidRPr="00A254D3" w:rsidRDefault="00486416" w:rsidP="00486416">
            <w:pPr>
              <w:rPr>
                <w:rFonts w:ascii="Times New Roman" w:hAnsi="Times New Roman" w:cs="Times New Roman"/>
                <w:color w:val="auto"/>
                <w:sz w:val="24"/>
                <w:szCs w:val="24"/>
              </w:rPr>
            </w:pPr>
            <w:r>
              <w:rPr>
                <w:rFonts w:ascii="Times New Roman" w:hAnsi="Times New Roman" w:cs="Times New Roman"/>
                <w:color w:val="auto"/>
                <w:sz w:val="24"/>
                <w:szCs w:val="24"/>
              </w:rPr>
              <w:t>4. </w:t>
            </w:r>
            <w:r w:rsidR="009A7CB8" w:rsidRPr="00A254D3">
              <w:rPr>
                <w:rFonts w:ascii="Times New Roman" w:hAnsi="Times New Roman" w:cs="Times New Roman"/>
                <w:color w:val="auto"/>
                <w:sz w:val="24"/>
                <w:szCs w:val="24"/>
              </w:rPr>
              <w:t>Размещение</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объектов</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пределах второго и третьего</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поясов</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зон</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охраны источников питьевого</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водоснабжения</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осуществлять в соответствии</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с требованиями СанПиН</w:t>
            </w:r>
            <w:r w:rsidR="00307259" w:rsidRPr="00A254D3">
              <w:rPr>
                <w:rFonts w:ascii="Times New Roman" w:hAnsi="Times New Roman" w:cs="Times New Roman"/>
                <w:color w:val="auto"/>
                <w:sz w:val="24"/>
                <w:szCs w:val="24"/>
              </w:rPr>
              <w:t xml:space="preserve"> </w:t>
            </w:r>
            <w:r w:rsidR="009A7CB8" w:rsidRPr="00A254D3">
              <w:rPr>
                <w:rFonts w:ascii="Times New Roman" w:hAnsi="Times New Roman" w:cs="Times New Roman"/>
                <w:color w:val="auto"/>
                <w:sz w:val="24"/>
                <w:szCs w:val="24"/>
              </w:rPr>
              <w:t>2.1.4.1110</w:t>
            </w:r>
            <w:r w:rsidR="00382504" w:rsidRPr="00A254D3">
              <w:rPr>
                <w:rFonts w:ascii="Times New Roman" w:hAnsi="Times New Roman" w:cs="Times New Roman"/>
                <w:color w:val="auto"/>
                <w:sz w:val="24"/>
                <w:szCs w:val="24"/>
              </w:rPr>
              <w:t>-02</w:t>
            </w:r>
            <w:r w:rsidR="00622096" w:rsidRPr="00A254D3">
              <w:rPr>
                <w:rFonts w:ascii="Times New Roman" w:hAnsi="Times New Roman" w:cs="Times New Roman"/>
                <w:sz w:val="24"/>
                <w:szCs w:val="24"/>
              </w:rPr>
              <w:t xml:space="preserve"> </w:t>
            </w:r>
            <w:r w:rsidR="00622096" w:rsidRPr="00A254D3">
              <w:rPr>
                <w:rFonts w:ascii="Times New Roman" w:hAnsi="Times New Roman" w:cs="Times New Roman"/>
                <w:color w:val="auto"/>
                <w:sz w:val="24"/>
                <w:szCs w:val="24"/>
              </w:rPr>
              <w:t>«Зоны санитарной охраны источников водоснабжения и водопроводов питьевого назначения»</w:t>
            </w:r>
            <w:r w:rsidR="009A7CB8"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rPr>
                <w:rFonts w:ascii="Times New Roman" w:hAnsi="Times New Roman" w:cs="Times New Roman"/>
                <w:color w:val="auto"/>
              </w:rPr>
            </w:pPr>
          </w:p>
          <w:p w:rsidR="00A254D3" w:rsidRDefault="00A254D3" w:rsidP="002D1EE5">
            <w:pPr>
              <w:rPr>
                <w:rFonts w:ascii="Times New Roman" w:hAnsi="Times New Roman" w:cs="Times New Roman"/>
                <w:color w:val="auto"/>
              </w:rPr>
            </w:pPr>
          </w:p>
          <w:p w:rsidR="00A254D3" w:rsidRPr="00A254D3" w:rsidRDefault="00A254D3" w:rsidP="002D1EE5">
            <w:pPr>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shd w:val="clear" w:color="auto" w:fill="FFFFFF"/>
              <w:rPr>
                <w:rFonts w:ascii="Times New Roman" w:eastAsia="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FD6B76" w:rsidRPr="00A254D3" w:rsidTr="00A254D3">
        <w:tc>
          <w:tcPr>
            <w:tcW w:w="2235" w:type="dxa"/>
            <w:tcBorders>
              <w:top w:val="nil"/>
              <w:bottom w:val="single" w:sz="4" w:space="0" w:color="auto"/>
            </w:tcBorders>
          </w:tcPr>
          <w:p w:rsidR="004E5A46" w:rsidRPr="00A254D3" w:rsidRDefault="004E5A46"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7.1. Железнодорожный транспорт</w:t>
            </w:r>
          </w:p>
        </w:tc>
        <w:tc>
          <w:tcPr>
            <w:tcW w:w="8175"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Размеры земельных участков, в том числе полосы отвода для размещения железнодорожных путей, определяются в соответствии с постановлением Правительства Российской Федерации от 12.10.2006 № 611 «О порядке установления и использования полос отвода и охранных зон железных дорог».</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Размещение объектов инфраструктуры железнодорожного транспорта на территориях поселений Республики Северная Осетия-Алания должно осуществляться в соответствии с требованиями Региональных нормативов градостроительного проектирования Республики Северная Осетия-Алания.</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Зоны транспортной инфраструктуры и земли для размещения объектов железнодорожного транспорта должны использоваться в соответствии с земельным, градостроительным, экологическим, санитарным, противопожарным и иным законодательством Российской Федерации.</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В целях обеспечения нормальной эксплуатации сооружений и объектов внешнего транспорта устанавливаются охранные зоны в соответствии с действующим законодательством.</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Величина санитарного разрыва для железнодорожных путей определяется в соответствии с требованиями Нормативов, но не менее 100 м. На территории санитарного разрыва, вне полосы отвода железной дороги допускается размещение автомобильных дорог, транспортных устройств и сооружений, автостоянок, линий электропередачи и связи. При этом озеленение должно составлять не менее 50% от площади санитарного разрыва.</w:t>
            </w:r>
          </w:p>
        </w:tc>
        <w:tc>
          <w:tcPr>
            <w:tcW w:w="5206"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Требуется соблюдение ограничений пользования </w:t>
            </w:r>
            <w:r w:rsidR="00FE29E9" w:rsidRPr="00A254D3">
              <w:rPr>
                <w:rFonts w:ascii="Times New Roman" w:hAnsi="Times New Roman" w:cs="Times New Roman"/>
                <w:color w:val="auto"/>
                <w:sz w:val="24"/>
                <w:szCs w:val="24"/>
              </w:rPr>
              <w:t>земельных участков и объектов капитального строительства</w:t>
            </w:r>
            <w:r w:rsidRPr="00A254D3">
              <w:rPr>
                <w:rFonts w:ascii="Times New Roman" w:hAnsi="Times New Roman" w:cs="Times New Roman"/>
                <w:color w:val="auto"/>
                <w:sz w:val="24"/>
                <w:szCs w:val="24"/>
              </w:rPr>
              <w:t xml:space="preserve"> в случае осуществлении публичного сервитута.</w:t>
            </w:r>
          </w:p>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Требуется соблюдение режима ограничений согласно нормативным требованиям технических регламентов в пределах охранных зон объектов инженерной инфраструктуры: охранных зон </w:t>
            </w:r>
            <w:r w:rsidR="00FE29E9" w:rsidRPr="00A254D3">
              <w:rPr>
                <w:rFonts w:ascii="Times New Roman" w:hAnsi="Times New Roman" w:cs="Times New Roman"/>
                <w:color w:val="auto"/>
                <w:sz w:val="24"/>
                <w:szCs w:val="24"/>
              </w:rPr>
              <w:t>линий электропередачи</w:t>
            </w:r>
            <w:r w:rsidRPr="00A254D3">
              <w:rPr>
                <w:rFonts w:ascii="Times New Roman" w:hAnsi="Times New Roman" w:cs="Times New Roman"/>
                <w:color w:val="auto"/>
                <w:sz w:val="24"/>
                <w:szCs w:val="24"/>
              </w:rPr>
              <w:t>, линий связи, а так же в зоне санитарной охраны ист</w:t>
            </w:r>
            <w:r w:rsidR="00622096" w:rsidRPr="00A254D3">
              <w:rPr>
                <w:rFonts w:ascii="Times New Roman" w:hAnsi="Times New Roman" w:cs="Times New Roman"/>
                <w:color w:val="auto"/>
                <w:sz w:val="24"/>
                <w:szCs w:val="24"/>
              </w:rPr>
              <w:t>очников питьевого водоснабжения</w:t>
            </w:r>
            <w:r w:rsidRPr="00A254D3">
              <w:rPr>
                <w:rFonts w:ascii="Times New Roman" w:hAnsi="Times New Roman" w:cs="Times New Roman"/>
                <w:color w:val="auto"/>
                <w:sz w:val="24"/>
                <w:szCs w:val="24"/>
              </w:rPr>
              <w:t>.</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Размещение объектов в пределах второго и третьего поясов зон санитарной охраны источников питьевого водоснабжения следует осуществлять в соответствии с требованиями СанПиН 2.1.4.1110-02</w:t>
            </w:r>
            <w:r w:rsidR="00622096" w:rsidRPr="00A254D3">
              <w:rPr>
                <w:rFonts w:ascii="Times New Roman" w:hAnsi="Times New Roman" w:cs="Times New Roman"/>
                <w:color w:val="auto"/>
                <w:sz w:val="24"/>
                <w:szCs w:val="24"/>
              </w:rPr>
              <w:t xml:space="preserve"> «Зоны санитарной охраны источников водоснабжения и водопроводов питьевого назначения»</w:t>
            </w:r>
            <w:r w:rsidR="004E5A46" w:rsidRPr="00A254D3">
              <w:rPr>
                <w:rFonts w:ascii="Times New Roman" w:hAnsi="Times New Roman" w:cs="Times New Roman"/>
                <w:color w:val="auto"/>
                <w:sz w:val="24"/>
                <w:szCs w:val="24"/>
              </w:rPr>
              <w:t>.</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4</w:t>
            </w:r>
            <w:r w:rsidR="004E5A46" w:rsidRPr="00A254D3">
              <w:rPr>
                <w:rFonts w:ascii="Times New Roman" w:hAnsi="Times New Roman" w:cs="Times New Roman"/>
                <w:color w:val="auto"/>
                <w:sz w:val="24"/>
                <w:szCs w:val="24"/>
              </w:rPr>
              <w:t>. В границах санитарного разрыва железной дороги с целью уменьшения негативного воздействия на жилую застройку рекомендуется применение шумозащитных устройств и специального озеленения с последующими натурными исследованиями. В случае превышения предельно допустимых показателей вредного влияния на окружающую среду не развивать жилую застройку.</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5</w:t>
            </w:r>
            <w:r w:rsidR="004E5A46" w:rsidRPr="00A254D3">
              <w:rPr>
                <w:rFonts w:ascii="Times New Roman" w:hAnsi="Times New Roman" w:cs="Times New Roman"/>
                <w:color w:val="auto"/>
                <w:sz w:val="24"/>
                <w:szCs w:val="24"/>
              </w:rPr>
              <w:t>. При размещении в границах водоохранной зоны прибрежной защитной полосы водных объектов требуется соблюдение ст. 65 Водного кодекса Р</w:t>
            </w:r>
            <w:r w:rsidR="00D32B09" w:rsidRPr="00A254D3">
              <w:rPr>
                <w:rFonts w:ascii="Times New Roman" w:hAnsi="Times New Roman" w:cs="Times New Roman"/>
                <w:color w:val="auto"/>
                <w:sz w:val="24"/>
                <w:szCs w:val="24"/>
              </w:rPr>
              <w:t xml:space="preserve">оссийской </w:t>
            </w:r>
            <w:r w:rsidR="004E5A46" w:rsidRPr="00A254D3">
              <w:rPr>
                <w:rFonts w:ascii="Times New Roman" w:hAnsi="Times New Roman" w:cs="Times New Roman"/>
                <w:color w:val="auto"/>
                <w:sz w:val="24"/>
                <w:szCs w:val="24"/>
              </w:rPr>
              <w:t>Ф</w:t>
            </w:r>
            <w:r w:rsidR="00D32B09" w:rsidRPr="00A254D3">
              <w:rPr>
                <w:rFonts w:ascii="Times New Roman" w:hAnsi="Times New Roman" w:cs="Times New Roman"/>
                <w:color w:val="auto"/>
                <w:sz w:val="24"/>
                <w:szCs w:val="24"/>
              </w:rPr>
              <w:t>едерации</w:t>
            </w:r>
            <w:r w:rsidR="004E5A46"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jc w:val="both"/>
              <w:rPr>
                <w:rFonts w:ascii="Times New Roman" w:hAnsi="Times New Roman" w:cs="Times New Roman"/>
                <w:color w:val="auto"/>
              </w:rPr>
            </w:pPr>
          </w:p>
          <w:p w:rsidR="00A254D3" w:rsidRDefault="00A254D3" w:rsidP="002D1EE5">
            <w:pPr>
              <w:jc w:val="both"/>
              <w:rPr>
                <w:rFonts w:ascii="Times New Roman" w:hAnsi="Times New Roman" w:cs="Times New Roman"/>
                <w:color w:val="auto"/>
              </w:rPr>
            </w:pPr>
          </w:p>
          <w:p w:rsidR="00A254D3" w:rsidRDefault="00A254D3" w:rsidP="002D1EE5">
            <w:pPr>
              <w:jc w:val="both"/>
              <w:rPr>
                <w:rFonts w:ascii="Times New Roman" w:hAnsi="Times New Roman" w:cs="Times New Roman"/>
                <w:color w:val="auto"/>
              </w:rPr>
            </w:pPr>
          </w:p>
          <w:p w:rsidR="00A254D3" w:rsidRPr="00A254D3" w:rsidRDefault="00A254D3" w:rsidP="002D1EE5">
            <w:pPr>
              <w:jc w:val="both"/>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C85257" w:rsidRPr="00A254D3" w:rsidTr="00A254D3">
        <w:tc>
          <w:tcPr>
            <w:tcW w:w="2235" w:type="dxa"/>
            <w:tcBorders>
              <w:top w:val="nil"/>
              <w:bottom w:val="single" w:sz="4" w:space="0" w:color="auto"/>
            </w:tcBorders>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7.2. Автомобильный транспорт</w:t>
            </w:r>
          </w:p>
        </w:tc>
        <w:tc>
          <w:tcPr>
            <w:tcW w:w="8175" w:type="dxa"/>
            <w:tcBorders>
              <w:top w:val="nil"/>
              <w:bottom w:val="single" w:sz="4" w:space="0" w:color="auto"/>
            </w:tcBorders>
          </w:tcPr>
          <w:p w:rsidR="00D32B09"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Размеры земельных участков определяются в соответствии с требованиями </w:t>
            </w:r>
            <w:r w:rsidR="00BE6486" w:rsidRPr="00A254D3">
              <w:rPr>
                <w:rFonts w:ascii="Times New Roman" w:hAnsi="Times New Roman" w:cs="Times New Roman"/>
                <w:color w:val="auto"/>
                <w:sz w:val="24"/>
                <w:szCs w:val="24"/>
              </w:rPr>
              <w:t>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D32B09" w:rsidRPr="00A254D3" w:rsidRDefault="00BE648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Размеры земельных участков определяются в соответствии с требованиями 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p>
          <w:p w:rsidR="004E5A46" w:rsidRPr="00A254D3" w:rsidRDefault="00BE648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Размещение объектов дорожного сервиса в границах</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полосы отвода автомобильной дороги необходимо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осуществлять в соответствии с документацией по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планировке территории и с учетом требований</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постановления Правительства Российской Федерации</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от 29.10.2009 </w:t>
            </w:r>
            <w:r w:rsidR="00D30940" w:rsidRPr="00A254D3">
              <w:rPr>
                <w:rFonts w:ascii="Times New Roman" w:hAnsi="Times New Roman" w:cs="Times New Roman"/>
                <w:color w:val="auto"/>
                <w:sz w:val="24"/>
                <w:szCs w:val="24"/>
              </w:rPr>
              <w:t>№</w:t>
            </w:r>
            <w:r w:rsidR="004E5A46" w:rsidRPr="00A254D3">
              <w:rPr>
                <w:rFonts w:ascii="Times New Roman" w:hAnsi="Times New Roman" w:cs="Times New Roman"/>
                <w:color w:val="auto"/>
                <w:sz w:val="24"/>
                <w:szCs w:val="24"/>
              </w:rPr>
              <w:t xml:space="preserve"> 860 </w:t>
            </w:r>
            <w:r w:rsidR="00D30940" w:rsidRPr="00A254D3">
              <w:rPr>
                <w:rFonts w:ascii="Times New Roman" w:hAnsi="Times New Roman" w:cs="Times New Roman"/>
                <w:color w:val="auto"/>
                <w:sz w:val="24"/>
                <w:szCs w:val="24"/>
              </w:rPr>
              <w:t>«</w:t>
            </w:r>
            <w:r w:rsidR="004E5A46" w:rsidRPr="00A254D3">
              <w:rPr>
                <w:rFonts w:ascii="Times New Roman" w:hAnsi="Times New Roman" w:cs="Times New Roman"/>
                <w:color w:val="auto"/>
                <w:sz w:val="24"/>
                <w:szCs w:val="24"/>
              </w:rPr>
              <w:t>О</w:t>
            </w:r>
            <w:r w:rsidR="00D30940" w:rsidRPr="00A254D3">
              <w:rPr>
                <w:rFonts w:ascii="Times New Roman" w:hAnsi="Times New Roman" w:cs="Times New Roman"/>
                <w:color w:val="auto"/>
                <w:sz w:val="24"/>
                <w:szCs w:val="24"/>
              </w:rPr>
              <w:t> </w:t>
            </w:r>
            <w:r w:rsidR="004E5A46" w:rsidRPr="00A254D3">
              <w:rPr>
                <w:rFonts w:ascii="Times New Roman" w:hAnsi="Times New Roman" w:cs="Times New Roman"/>
                <w:color w:val="auto"/>
                <w:sz w:val="24"/>
                <w:szCs w:val="24"/>
              </w:rPr>
              <w:t>требованиях к обеспеченности</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автомобильных дорог общего пользования объектами</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дорожного сервиса, размещаемыми в границах полос</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отвода</w:t>
            </w:r>
            <w:r w:rsidR="00D30940" w:rsidRPr="00A254D3">
              <w:rPr>
                <w:rFonts w:ascii="Times New Roman" w:hAnsi="Times New Roman" w:cs="Times New Roman"/>
                <w:color w:val="auto"/>
                <w:sz w:val="24"/>
                <w:szCs w:val="24"/>
              </w:rPr>
              <w:t>».</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4. </w:t>
            </w:r>
            <w:r w:rsidR="004E5A46" w:rsidRPr="00A254D3">
              <w:rPr>
                <w:rFonts w:ascii="Times New Roman" w:hAnsi="Times New Roman" w:cs="Times New Roman"/>
                <w:color w:val="auto"/>
                <w:sz w:val="24"/>
                <w:szCs w:val="24"/>
              </w:rPr>
              <w:t>Размещение объектов дорожного сервиса в границах</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придорожных полос автомобильных дорог</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федерального, регионального или местного значения</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должно осуществляться при условии согласования</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соответственно с федеральным органом</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исполнительной власти, осуществляющим функции по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оказанию государственных услуг и управлению</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государственным имуществом в сфере дорожного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хозяйства, уполномоченным органом исполнительной</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власти </w:t>
            </w:r>
            <w:r w:rsidRPr="00A254D3">
              <w:rPr>
                <w:rFonts w:ascii="Times New Roman" w:hAnsi="Times New Roman" w:cs="Times New Roman"/>
                <w:color w:val="auto"/>
                <w:sz w:val="24"/>
                <w:szCs w:val="24"/>
              </w:rPr>
              <w:t>Республики Северная Осетия-Алания</w:t>
            </w:r>
            <w:r w:rsidR="004E5A46" w:rsidRPr="00A254D3">
              <w:rPr>
                <w:rFonts w:ascii="Times New Roman" w:hAnsi="Times New Roman" w:cs="Times New Roman"/>
                <w:color w:val="auto"/>
                <w:sz w:val="24"/>
                <w:szCs w:val="24"/>
              </w:rPr>
              <w:t>, органом местного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самоуправления.</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5. </w:t>
            </w:r>
            <w:r w:rsidR="004E5A46" w:rsidRPr="00A254D3">
              <w:rPr>
                <w:rFonts w:ascii="Times New Roman" w:hAnsi="Times New Roman" w:cs="Times New Roman"/>
                <w:color w:val="auto"/>
                <w:sz w:val="24"/>
                <w:szCs w:val="24"/>
              </w:rPr>
              <w:t>Объекты дорожного сервиса должны быть</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оборудованы стоянками и местами остановки</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транспортных средств, а также подъездами, съездами и</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примыканиями в целях обеспечения доступа к ним с</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автомобильной дороги.</w:t>
            </w:r>
          </w:p>
          <w:p w:rsidR="004E5A46"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6. </w:t>
            </w:r>
            <w:r w:rsidR="004E5A46" w:rsidRPr="00A254D3">
              <w:rPr>
                <w:rFonts w:ascii="Times New Roman" w:hAnsi="Times New Roman" w:cs="Times New Roman"/>
                <w:color w:val="auto"/>
                <w:sz w:val="24"/>
                <w:szCs w:val="24"/>
              </w:rPr>
              <w:t>Расстояния от АЗС, станций технического</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обслуживания и моек автомобилей до границ </w:t>
            </w:r>
            <w:r w:rsidR="00622096" w:rsidRPr="00A254D3">
              <w:rPr>
                <w:rFonts w:ascii="Times New Roman" w:hAnsi="Times New Roman" w:cs="Times New Roman"/>
                <w:color w:val="auto"/>
                <w:sz w:val="24"/>
                <w:szCs w:val="24"/>
              </w:rPr>
              <w:t>земельных участков</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детских дошкольных учреждений,</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общеобразовательных школ, школ-интернатов,</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лечебных учреждений со стационаром или до стен</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жилых и других общественных зданий и сооружений</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следует принимать в соответствии с требованиями</w:t>
            </w:r>
            <w:r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СанПиН 2.2.1/2.1.1.1200</w:t>
            </w:r>
            <w:r w:rsidR="00A254D3" w:rsidRPr="00A254D3">
              <w:rPr>
                <w:rFonts w:ascii="Times New Roman" w:hAnsi="Times New Roman" w:cs="Times New Roman"/>
                <w:color w:val="auto"/>
                <w:sz w:val="24"/>
                <w:szCs w:val="24"/>
              </w:rPr>
              <w:t>-03 «Санитарно-эпидемиологические правила и нормативы»</w:t>
            </w:r>
            <w:r w:rsidR="004E5A46" w:rsidRPr="00A254D3">
              <w:rPr>
                <w:rFonts w:ascii="Times New Roman" w:hAnsi="Times New Roman" w:cs="Times New Roman"/>
                <w:color w:val="auto"/>
                <w:sz w:val="24"/>
                <w:szCs w:val="24"/>
              </w:rPr>
              <w:t>.</w:t>
            </w:r>
          </w:p>
        </w:tc>
        <w:tc>
          <w:tcPr>
            <w:tcW w:w="5206" w:type="dxa"/>
            <w:tcBorders>
              <w:top w:val="nil"/>
              <w:bottom w:val="single" w:sz="4" w:space="0" w:color="auto"/>
            </w:tcBorders>
          </w:tcPr>
          <w:p w:rsidR="004E5A46"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w:t>
            </w:r>
            <w:r w:rsidR="004E5A46" w:rsidRPr="00A254D3">
              <w:rPr>
                <w:rFonts w:ascii="Times New Roman" w:hAnsi="Times New Roman" w:cs="Times New Roman"/>
                <w:color w:val="auto"/>
                <w:sz w:val="24"/>
                <w:szCs w:val="24"/>
              </w:rPr>
              <w:t>Требуется соблюдение</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ограничений пользования </w:t>
            </w:r>
            <w:r w:rsidRPr="00A254D3">
              <w:rPr>
                <w:rFonts w:ascii="Times New Roman" w:hAnsi="Times New Roman" w:cs="Times New Roman"/>
                <w:color w:val="auto"/>
                <w:sz w:val="24"/>
                <w:szCs w:val="24"/>
              </w:rPr>
              <w:t>земельных участков и объектов капитального строительства</w:t>
            </w:r>
            <w:r w:rsidR="004E5A46" w:rsidRPr="00A254D3">
              <w:rPr>
                <w:rFonts w:ascii="Times New Roman" w:hAnsi="Times New Roman" w:cs="Times New Roman"/>
                <w:color w:val="auto"/>
                <w:sz w:val="24"/>
                <w:szCs w:val="24"/>
              </w:rPr>
              <w:t xml:space="preserve"> в случае</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осуществлении публичного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сервитута.</w:t>
            </w:r>
          </w:p>
          <w:p w:rsidR="004E5A46"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w:t>
            </w:r>
            <w:r w:rsidR="004E5A46" w:rsidRPr="00A254D3">
              <w:rPr>
                <w:rFonts w:ascii="Times New Roman" w:hAnsi="Times New Roman" w:cs="Times New Roman"/>
                <w:color w:val="auto"/>
                <w:sz w:val="24"/>
                <w:szCs w:val="24"/>
              </w:rPr>
              <w:t>При размещении в границах</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водоохранной зоны и</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прибрежной защитной</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полосы водных объектов</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требуется соблюдение ст. 65</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Водного кодекса </w:t>
            </w:r>
            <w:r w:rsidR="00D30940" w:rsidRPr="00A254D3">
              <w:rPr>
                <w:rFonts w:ascii="Times New Roman" w:hAnsi="Times New Roman" w:cs="Times New Roman"/>
                <w:color w:val="auto"/>
                <w:sz w:val="24"/>
                <w:szCs w:val="24"/>
              </w:rPr>
              <w:t>Российской Федерации</w:t>
            </w:r>
            <w:r w:rsidR="004E5A46" w:rsidRPr="00A254D3">
              <w:rPr>
                <w:rFonts w:ascii="Times New Roman" w:hAnsi="Times New Roman" w:cs="Times New Roman"/>
                <w:color w:val="auto"/>
                <w:sz w:val="24"/>
                <w:szCs w:val="24"/>
              </w:rPr>
              <w:t>.</w:t>
            </w:r>
          </w:p>
          <w:p w:rsidR="00486416"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3. </w:t>
            </w:r>
            <w:r w:rsidR="004E5A46" w:rsidRPr="00A254D3">
              <w:rPr>
                <w:rFonts w:ascii="Times New Roman" w:hAnsi="Times New Roman" w:cs="Times New Roman"/>
                <w:color w:val="auto"/>
                <w:sz w:val="24"/>
                <w:szCs w:val="24"/>
              </w:rPr>
              <w:t>Требуется соблюдение</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режима ограничений согласно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нормативным требованиям</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технических регламентов в</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пределах охранных зон</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объектов инженерной</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инфраструктуры: охранных</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 xml:space="preserve">зон </w:t>
            </w:r>
            <w:r w:rsidRPr="00A254D3">
              <w:rPr>
                <w:rFonts w:ascii="Times New Roman" w:hAnsi="Times New Roman" w:cs="Times New Roman"/>
                <w:color w:val="auto"/>
                <w:sz w:val="24"/>
                <w:szCs w:val="24"/>
              </w:rPr>
              <w:t>линий электропередачи</w:t>
            </w:r>
            <w:r w:rsidR="004E5A46" w:rsidRPr="00A254D3">
              <w:rPr>
                <w:rFonts w:ascii="Times New Roman" w:hAnsi="Times New Roman" w:cs="Times New Roman"/>
                <w:color w:val="auto"/>
                <w:sz w:val="24"/>
                <w:szCs w:val="24"/>
              </w:rPr>
              <w:t>, линий связи, а так</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же в зоне санитарной охраны</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источников питьевого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водоснабжения.</w:t>
            </w:r>
          </w:p>
          <w:p w:rsidR="004E5A46" w:rsidRPr="00A254D3" w:rsidRDefault="00486416" w:rsidP="002D1EE5">
            <w:pPr>
              <w:rPr>
                <w:rFonts w:ascii="Times New Roman" w:hAnsi="Times New Roman" w:cs="Times New Roman"/>
                <w:color w:val="auto"/>
                <w:sz w:val="24"/>
                <w:szCs w:val="24"/>
              </w:rPr>
            </w:pPr>
            <w:r>
              <w:rPr>
                <w:rFonts w:ascii="Times New Roman" w:hAnsi="Times New Roman" w:cs="Times New Roman"/>
                <w:color w:val="auto"/>
                <w:sz w:val="24"/>
                <w:szCs w:val="24"/>
              </w:rPr>
              <w:t>4. </w:t>
            </w:r>
            <w:r w:rsidR="004E5A46" w:rsidRPr="00A254D3">
              <w:rPr>
                <w:rFonts w:ascii="Times New Roman" w:hAnsi="Times New Roman" w:cs="Times New Roman"/>
                <w:color w:val="auto"/>
                <w:sz w:val="24"/>
                <w:szCs w:val="24"/>
              </w:rPr>
              <w:t>Размещение объектов в</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пределах второго и третьего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поясов зон санитарной</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охраны источников питьевого</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водоснабжения следует</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осуществлять в соответствии</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с требованиями СанПиН</w:t>
            </w:r>
            <w:r w:rsidR="00D30940" w:rsidRPr="00A254D3">
              <w:rPr>
                <w:rFonts w:ascii="Times New Roman" w:hAnsi="Times New Roman" w:cs="Times New Roman"/>
                <w:color w:val="auto"/>
                <w:sz w:val="24"/>
                <w:szCs w:val="24"/>
              </w:rPr>
              <w:t xml:space="preserve"> </w:t>
            </w:r>
            <w:r w:rsidR="004E5A46" w:rsidRPr="00A254D3">
              <w:rPr>
                <w:rFonts w:ascii="Times New Roman" w:hAnsi="Times New Roman" w:cs="Times New Roman"/>
                <w:color w:val="auto"/>
                <w:sz w:val="24"/>
                <w:szCs w:val="24"/>
              </w:rPr>
              <w:t>2.1.4.1110</w:t>
            </w:r>
            <w:r w:rsidR="00D30940" w:rsidRPr="00A254D3">
              <w:rPr>
                <w:rFonts w:ascii="Times New Roman" w:hAnsi="Times New Roman" w:cs="Times New Roman"/>
                <w:color w:val="auto"/>
                <w:sz w:val="24"/>
                <w:szCs w:val="24"/>
              </w:rPr>
              <w:t>-02</w:t>
            </w:r>
            <w:r w:rsidR="00622096" w:rsidRPr="00A254D3">
              <w:rPr>
                <w:rFonts w:ascii="Times New Roman" w:hAnsi="Times New Roman" w:cs="Times New Roman"/>
                <w:color w:val="auto"/>
                <w:sz w:val="24"/>
                <w:szCs w:val="24"/>
              </w:rPr>
              <w:t xml:space="preserve"> «Зоны санитарной охраны источников водоснабжения и водопроводов питьевого назначения»</w:t>
            </w:r>
            <w:r w:rsidR="004E5A46" w:rsidRPr="00A254D3">
              <w:rPr>
                <w:rFonts w:ascii="Times New Roman" w:hAnsi="Times New Roman" w:cs="Times New Roman"/>
                <w:color w:val="auto"/>
                <w:sz w:val="24"/>
                <w:szCs w:val="24"/>
              </w:rPr>
              <w:t>.</w:t>
            </w:r>
          </w:p>
        </w:tc>
      </w:tr>
      <w:tr w:rsidR="00A254D3" w:rsidRPr="00A254D3" w:rsidTr="00A254D3">
        <w:tc>
          <w:tcPr>
            <w:tcW w:w="2235" w:type="dxa"/>
            <w:tcBorders>
              <w:top w:val="single" w:sz="4" w:space="0" w:color="auto"/>
              <w:left w:val="nil"/>
              <w:bottom w:val="nil"/>
              <w:right w:val="nil"/>
            </w:tcBorders>
          </w:tcPr>
          <w:p w:rsidR="00A254D3" w:rsidRDefault="00A254D3" w:rsidP="002D1EE5">
            <w:pPr>
              <w:rPr>
                <w:rFonts w:ascii="Times New Roman" w:hAnsi="Times New Roman" w:cs="Times New Roman"/>
                <w:color w:val="auto"/>
              </w:rPr>
            </w:pPr>
          </w:p>
          <w:p w:rsidR="00A254D3" w:rsidRPr="00A254D3" w:rsidRDefault="00A254D3" w:rsidP="002D1EE5">
            <w:pPr>
              <w:rPr>
                <w:rFonts w:ascii="Times New Roman" w:hAnsi="Times New Roman" w:cs="Times New Roman"/>
                <w:color w:val="auto"/>
              </w:rPr>
            </w:pPr>
          </w:p>
        </w:tc>
        <w:tc>
          <w:tcPr>
            <w:tcW w:w="8175"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c>
          <w:tcPr>
            <w:tcW w:w="5206" w:type="dxa"/>
            <w:tcBorders>
              <w:top w:val="single" w:sz="4" w:space="0" w:color="auto"/>
              <w:left w:val="nil"/>
              <w:bottom w:val="nil"/>
              <w:right w:val="nil"/>
            </w:tcBorders>
          </w:tcPr>
          <w:p w:rsidR="00A254D3" w:rsidRPr="00A254D3" w:rsidRDefault="00A254D3" w:rsidP="002D1EE5">
            <w:pPr>
              <w:rPr>
                <w:rFonts w:ascii="Times New Roman" w:hAnsi="Times New Roman" w:cs="Times New Roman"/>
                <w:color w:val="auto"/>
              </w:rPr>
            </w:pPr>
          </w:p>
        </w:tc>
      </w:tr>
      <w:tr w:rsidR="00FD6B76" w:rsidRPr="00A254D3" w:rsidTr="00A254D3">
        <w:tc>
          <w:tcPr>
            <w:tcW w:w="2235" w:type="dxa"/>
            <w:tcBorders>
              <w:top w:val="nil"/>
            </w:tcBorders>
          </w:tcPr>
          <w:p w:rsidR="004E5A46" w:rsidRPr="00A254D3" w:rsidRDefault="00FE29E9"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lastRenderedPageBreak/>
              <w:t>7.5. Трубопроводный транспорт</w:t>
            </w:r>
          </w:p>
        </w:tc>
        <w:tc>
          <w:tcPr>
            <w:tcW w:w="8175" w:type="dxa"/>
            <w:tcBorders>
              <w:top w:val="nil"/>
            </w:tcBorders>
          </w:tcPr>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1. Размещение и проектирование трубопроводов следует осуществлять с соответствии с требованиями </w:t>
            </w:r>
            <w:r w:rsidR="000B2085" w:rsidRPr="00A254D3">
              <w:rPr>
                <w:rFonts w:ascii="Times New Roman" w:hAnsi="Times New Roman" w:cs="Times New Roman"/>
                <w:color w:val="auto"/>
                <w:sz w:val="24"/>
                <w:szCs w:val="24"/>
              </w:rPr>
              <w:t>свода правил СП 36.13330.2012</w:t>
            </w:r>
            <w:r w:rsidR="00622096" w:rsidRPr="00A254D3">
              <w:rPr>
                <w:rFonts w:ascii="Times New Roman" w:hAnsi="Times New Roman" w:cs="Times New Roman"/>
                <w:color w:val="auto"/>
                <w:sz w:val="24"/>
                <w:szCs w:val="24"/>
              </w:rPr>
              <w:t xml:space="preserve"> </w:t>
            </w:r>
            <w:r w:rsidR="00622096" w:rsidRPr="00A254D3">
              <w:rPr>
                <w:rFonts w:ascii="Times New Roman" w:hAnsi="Times New Roman" w:cs="Times New Roman"/>
                <w:bCs/>
                <w:color w:val="444444"/>
                <w:sz w:val="24"/>
                <w:szCs w:val="24"/>
                <w:shd w:val="clear" w:color="auto" w:fill="FFFFFF"/>
              </w:rPr>
              <w:t>«Магистральные трубопроводы»</w:t>
            </w:r>
            <w:r w:rsidRPr="00A254D3">
              <w:rPr>
                <w:rFonts w:ascii="Times New Roman" w:hAnsi="Times New Roman" w:cs="Times New Roman"/>
                <w:color w:val="auto"/>
                <w:sz w:val="24"/>
                <w:szCs w:val="24"/>
              </w:rPr>
              <w:t>, специальных ведомственных нормативных документов.</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2. Отвод земель для магистральных трубопроводов осуществляется в соответствии с требованиями </w:t>
            </w:r>
            <w:r w:rsidR="00622096" w:rsidRPr="00A254D3">
              <w:rPr>
                <w:rFonts w:ascii="Times New Roman" w:hAnsi="Times New Roman" w:cs="Times New Roman"/>
                <w:color w:val="auto"/>
                <w:sz w:val="24"/>
                <w:szCs w:val="24"/>
              </w:rPr>
              <w:t>СН 452-73 «Сборник норм отвода земель для магистральных трубопроводов».</w:t>
            </w:r>
            <w:r w:rsidRPr="00A254D3">
              <w:rPr>
                <w:rFonts w:ascii="Times New Roman" w:hAnsi="Times New Roman" w:cs="Times New Roman"/>
                <w:color w:val="auto"/>
                <w:sz w:val="24"/>
                <w:szCs w:val="24"/>
              </w:rPr>
              <w:t xml:space="preserve"> Ширина полос земель для магистральных надземных трубопроводов определяется проектом, утвержденным в установленном порядке.</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3. При выборе, отводе и использовании земель для магистральных трубопроводов следует соблюдать требования земельного законодательства, нормативных документов Российской Федерации, </w:t>
            </w:r>
            <w:r w:rsidR="000B2085" w:rsidRPr="00A254D3">
              <w:rPr>
                <w:rFonts w:ascii="Times New Roman" w:hAnsi="Times New Roman" w:cs="Times New Roman"/>
                <w:color w:val="auto"/>
                <w:sz w:val="24"/>
                <w:szCs w:val="24"/>
              </w:rPr>
              <w:t>Республики Северная Осетия-Алания</w:t>
            </w:r>
            <w:r w:rsidRPr="00A254D3">
              <w:rPr>
                <w:rFonts w:ascii="Times New Roman" w:hAnsi="Times New Roman" w:cs="Times New Roman"/>
                <w:color w:val="auto"/>
                <w:sz w:val="24"/>
                <w:szCs w:val="24"/>
              </w:rPr>
              <w:t xml:space="preserve"> и нормативных правовых актов муниципальных образований </w:t>
            </w:r>
            <w:r w:rsidR="000B2085" w:rsidRPr="00A254D3">
              <w:rPr>
                <w:rFonts w:ascii="Times New Roman" w:hAnsi="Times New Roman" w:cs="Times New Roman"/>
                <w:color w:val="auto"/>
                <w:sz w:val="24"/>
                <w:szCs w:val="24"/>
              </w:rPr>
              <w:t xml:space="preserve">Республики Северная Осетия-Алания </w:t>
            </w:r>
            <w:r w:rsidRPr="00A254D3">
              <w:rPr>
                <w:rFonts w:ascii="Times New Roman" w:hAnsi="Times New Roman" w:cs="Times New Roman"/>
                <w:color w:val="auto"/>
                <w:sz w:val="24"/>
                <w:szCs w:val="24"/>
              </w:rPr>
              <w:t>по восстановлению земель, нарушенных при разработке месторождений полезных ископаемых, проведении геологоразведочных, строительных и иных работ</w:t>
            </w:r>
          </w:p>
        </w:tc>
        <w:tc>
          <w:tcPr>
            <w:tcW w:w="5206" w:type="dxa"/>
            <w:tcBorders>
              <w:top w:val="nil"/>
            </w:tcBorders>
          </w:tcPr>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1. Требуется соблюдение ограничений пользования земельных участков и объектов капитального строительства в случае осуществлении публичного сервитута.</w:t>
            </w:r>
          </w:p>
          <w:p w:rsidR="00FE29E9" w:rsidRPr="00A254D3" w:rsidRDefault="00FE29E9"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2. При размещении в границах водоохранной зоны и прибрежной защитной полосы водных объектов требуется соблюдение ст. 65 Водного кодекса Российской Федерации.</w:t>
            </w:r>
          </w:p>
        </w:tc>
      </w:tr>
      <w:tr w:rsidR="00FD6B76" w:rsidRPr="00A254D3" w:rsidTr="00D32B09">
        <w:tc>
          <w:tcPr>
            <w:tcW w:w="15616" w:type="dxa"/>
            <w:gridSpan w:val="3"/>
          </w:tcPr>
          <w:p w:rsidR="004E5A46" w:rsidRPr="00A254D3" w:rsidRDefault="004E5A46" w:rsidP="002D1EE5">
            <w:pPr>
              <w:jc w:val="center"/>
              <w:rPr>
                <w:rFonts w:ascii="Times New Roman" w:hAnsi="Times New Roman" w:cs="Times New Roman"/>
                <w:color w:val="auto"/>
                <w:sz w:val="24"/>
                <w:szCs w:val="24"/>
              </w:rPr>
            </w:pPr>
            <w:r w:rsidRPr="00A254D3">
              <w:rPr>
                <w:rFonts w:ascii="Times New Roman" w:hAnsi="Times New Roman" w:cs="Times New Roman"/>
                <w:b/>
                <w:color w:val="auto"/>
                <w:sz w:val="24"/>
                <w:szCs w:val="24"/>
              </w:rPr>
              <w:t xml:space="preserve">2. Условно разрешенные виды и параметры разрешенного использования земельных участков и объектов капитального строительства – </w:t>
            </w:r>
            <w:r w:rsidRPr="00A254D3">
              <w:rPr>
                <w:rFonts w:ascii="Times New Roman" w:hAnsi="Times New Roman" w:cs="Times New Roman"/>
                <w:color w:val="auto"/>
                <w:sz w:val="24"/>
                <w:szCs w:val="24"/>
              </w:rPr>
              <w:t>не установлены</w:t>
            </w:r>
          </w:p>
        </w:tc>
      </w:tr>
      <w:tr w:rsidR="00FD6B76" w:rsidRPr="00A254D3" w:rsidTr="00D32B09">
        <w:tc>
          <w:tcPr>
            <w:tcW w:w="15616" w:type="dxa"/>
            <w:gridSpan w:val="3"/>
          </w:tcPr>
          <w:p w:rsidR="004E5A46" w:rsidRPr="00A254D3" w:rsidRDefault="004E5A46" w:rsidP="002D1EE5">
            <w:pPr>
              <w:jc w:val="center"/>
              <w:rPr>
                <w:rFonts w:ascii="Times New Roman" w:hAnsi="Times New Roman" w:cs="Times New Roman"/>
                <w:color w:val="auto"/>
                <w:sz w:val="24"/>
                <w:szCs w:val="24"/>
              </w:rPr>
            </w:pPr>
            <w:r w:rsidRPr="00A254D3">
              <w:rPr>
                <w:rFonts w:ascii="Times New Roman" w:eastAsia="Times New Roman" w:hAnsi="Times New Roman" w:cs="Times New Roman"/>
                <w:b/>
                <w:color w:val="auto"/>
                <w:sz w:val="24"/>
                <w:szCs w:val="24"/>
              </w:rPr>
              <w:t>Вспомогательные виды</w:t>
            </w:r>
            <w:r w:rsidRPr="00A254D3">
              <w:rPr>
                <w:rFonts w:ascii="Times New Roman" w:hAnsi="Times New Roman" w:cs="Times New Roman"/>
                <w:b/>
                <w:color w:val="auto"/>
                <w:sz w:val="24"/>
                <w:szCs w:val="24"/>
              </w:rPr>
              <w:t xml:space="preserve"> и параметры разрешенного использования земельных участков и объектов капитального строительства</w:t>
            </w:r>
          </w:p>
        </w:tc>
      </w:tr>
      <w:tr w:rsidR="00FD6B76" w:rsidRPr="00A254D3" w:rsidTr="00307259">
        <w:tc>
          <w:tcPr>
            <w:tcW w:w="2235" w:type="dxa"/>
          </w:tcPr>
          <w:p w:rsidR="004E5A46" w:rsidRPr="00A254D3" w:rsidRDefault="004E5A46" w:rsidP="002D1EE5">
            <w:pPr>
              <w:jc w:val="both"/>
              <w:rPr>
                <w:rFonts w:ascii="Times New Roman" w:hAnsi="Times New Roman" w:cs="Times New Roman"/>
                <w:color w:val="auto"/>
                <w:sz w:val="24"/>
                <w:szCs w:val="24"/>
              </w:rPr>
            </w:pPr>
            <w:r w:rsidRPr="00A254D3">
              <w:rPr>
                <w:rFonts w:ascii="Times New Roman" w:hAnsi="Times New Roman" w:cs="Times New Roman"/>
                <w:color w:val="auto"/>
                <w:sz w:val="24"/>
                <w:szCs w:val="24"/>
              </w:rPr>
              <w:t>3.1. Коммунальное обслуживание</w:t>
            </w:r>
          </w:p>
        </w:tc>
        <w:tc>
          <w:tcPr>
            <w:tcW w:w="8175" w:type="dxa"/>
          </w:tcPr>
          <w:p w:rsidR="00D30940" w:rsidRPr="00A254D3" w:rsidRDefault="00D30940"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Размеры земельных участков определяются в соответствии с требованиями:</w:t>
            </w:r>
          </w:p>
          <w:p w:rsidR="004E5A46"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постановления Правительства Российской Федерации от 12.10.2006 № 611 «О порядке установления и использования полос отвода и охранных зон железных дорог»;</w:t>
            </w:r>
          </w:p>
          <w:p w:rsidR="00D30940"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приказа Министерства транспорта Российской Федерации от 18.08.2020 № 313 «Об утверждении Порядка установления и использования полос отвода автомобильных дорог федерального значения»;</w:t>
            </w:r>
          </w:p>
          <w:p w:rsidR="000B2085" w:rsidRPr="00A254D3" w:rsidRDefault="00D30940"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постановления Правительства Республики Северная Осетия-Алания от 18.01.2008 № 8 «О порядке установления и использования полос отвода региональных и межмуниципальных автомобильных дорог»</w:t>
            </w:r>
            <w:r w:rsidR="000B2085" w:rsidRPr="00A254D3">
              <w:rPr>
                <w:rFonts w:ascii="Times New Roman" w:hAnsi="Times New Roman" w:cs="Times New Roman"/>
                <w:color w:val="auto"/>
                <w:sz w:val="24"/>
                <w:szCs w:val="24"/>
              </w:rPr>
              <w:t>;</w:t>
            </w:r>
          </w:p>
          <w:p w:rsidR="00D30940" w:rsidRPr="00A254D3" w:rsidRDefault="00622096" w:rsidP="002D1EE5">
            <w:pPr>
              <w:pStyle w:val="af0"/>
              <w:numPr>
                <w:ilvl w:val="0"/>
                <w:numId w:val="24"/>
              </w:numPr>
              <w:ind w:left="317"/>
              <w:rPr>
                <w:rFonts w:ascii="Times New Roman" w:hAnsi="Times New Roman" w:cs="Times New Roman"/>
                <w:color w:val="auto"/>
                <w:sz w:val="24"/>
                <w:szCs w:val="24"/>
              </w:rPr>
            </w:pPr>
            <w:r w:rsidRPr="00A254D3">
              <w:rPr>
                <w:rFonts w:ascii="Times New Roman" w:hAnsi="Times New Roman" w:cs="Times New Roman"/>
                <w:color w:val="auto"/>
                <w:sz w:val="24"/>
                <w:szCs w:val="24"/>
              </w:rPr>
              <w:t>СН 452-73 «С</w:t>
            </w:r>
            <w:r w:rsidR="00C85257" w:rsidRPr="00A254D3">
              <w:rPr>
                <w:rFonts w:ascii="Times New Roman" w:hAnsi="Times New Roman" w:cs="Times New Roman"/>
                <w:color w:val="auto"/>
                <w:sz w:val="24"/>
                <w:szCs w:val="24"/>
              </w:rPr>
              <w:t>борник норм отвода земель для магистральных трубопроводов</w:t>
            </w:r>
            <w:r w:rsidRPr="00A254D3">
              <w:rPr>
                <w:rFonts w:ascii="Times New Roman" w:hAnsi="Times New Roman" w:cs="Times New Roman"/>
                <w:color w:val="auto"/>
                <w:sz w:val="24"/>
                <w:szCs w:val="24"/>
              </w:rPr>
              <w:t>»</w:t>
            </w:r>
            <w:r w:rsidR="00C85257" w:rsidRPr="00A254D3">
              <w:rPr>
                <w:rFonts w:ascii="Times New Roman" w:hAnsi="Times New Roman" w:cs="Times New Roman"/>
                <w:color w:val="auto"/>
                <w:sz w:val="24"/>
                <w:szCs w:val="24"/>
              </w:rPr>
              <w:t>.</w:t>
            </w:r>
          </w:p>
        </w:tc>
        <w:tc>
          <w:tcPr>
            <w:tcW w:w="5206" w:type="dxa"/>
          </w:tcPr>
          <w:p w:rsidR="004E5A46" w:rsidRPr="00A254D3" w:rsidRDefault="004E5A46" w:rsidP="002D1EE5">
            <w:pPr>
              <w:rPr>
                <w:rFonts w:ascii="Times New Roman" w:hAnsi="Times New Roman" w:cs="Times New Roman"/>
                <w:color w:val="auto"/>
                <w:sz w:val="24"/>
                <w:szCs w:val="24"/>
              </w:rPr>
            </w:pPr>
            <w:r w:rsidRPr="00A254D3">
              <w:rPr>
                <w:rFonts w:ascii="Times New Roman" w:hAnsi="Times New Roman" w:cs="Times New Roman"/>
                <w:color w:val="auto"/>
                <w:sz w:val="24"/>
                <w:szCs w:val="24"/>
              </w:rPr>
              <w:t xml:space="preserve">Требуется соблюдение режима ограничения </w:t>
            </w:r>
            <w:r w:rsidR="00D32B09" w:rsidRPr="00A254D3">
              <w:rPr>
                <w:rFonts w:ascii="Times New Roman" w:hAnsi="Times New Roman" w:cs="Times New Roman"/>
                <w:color w:val="auto"/>
                <w:sz w:val="24"/>
                <w:szCs w:val="24"/>
              </w:rPr>
              <w:t xml:space="preserve">в </w:t>
            </w:r>
            <w:r w:rsidRPr="00A254D3">
              <w:rPr>
                <w:rFonts w:ascii="Times New Roman" w:hAnsi="Times New Roman" w:cs="Times New Roman"/>
                <w:color w:val="auto"/>
                <w:sz w:val="24"/>
                <w:szCs w:val="24"/>
              </w:rPr>
              <w:t xml:space="preserve">пределах охранных объектов </w:t>
            </w:r>
            <w:r w:rsidR="00974179" w:rsidRPr="00A254D3">
              <w:rPr>
                <w:rFonts w:ascii="Times New Roman" w:hAnsi="Times New Roman" w:cs="Times New Roman"/>
                <w:color w:val="auto"/>
                <w:sz w:val="24"/>
                <w:szCs w:val="24"/>
              </w:rPr>
              <w:t xml:space="preserve">инженерной </w:t>
            </w:r>
            <w:r w:rsidRPr="00A254D3">
              <w:rPr>
                <w:rFonts w:ascii="Times New Roman" w:hAnsi="Times New Roman" w:cs="Times New Roman"/>
                <w:color w:val="auto"/>
                <w:sz w:val="24"/>
                <w:szCs w:val="24"/>
              </w:rPr>
              <w:t>инфраструктуры.</w:t>
            </w:r>
          </w:p>
        </w:tc>
      </w:tr>
    </w:tbl>
    <w:p w:rsidR="00241F74" w:rsidRDefault="00241F74" w:rsidP="00472D89">
      <w:pPr>
        <w:jc w:val="both"/>
        <w:rPr>
          <w:rFonts w:ascii="Times New Roman" w:eastAsia="Times New Roman" w:hAnsi="Times New Roman" w:cs="Times New Roman"/>
        </w:rPr>
        <w:sectPr w:rsidR="00241F74" w:rsidSect="00A254D3">
          <w:footerReference w:type="first" r:id="rId16"/>
          <w:pgSz w:w="16840" w:h="11900" w:orient="landscape"/>
          <w:pgMar w:top="720" w:right="720" w:bottom="720" w:left="720" w:header="0" w:footer="406" w:gutter="0"/>
          <w:cols w:space="720"/>
          <w:noEndnote/>
          <w:titlePg/>
          <w:docGrid w:linePitch="360"/>
        </w:sectPr>
      </w:pPr>
    </w:p>
    <w:p w:rsidR="008E10CF" w:rsidRPr="00241F74" w:rsidRDefault="00241F74" w:rsidP="00241F74">
      <w:pPr>
        <w:pStyle w:val="2"/>
        <w:spacing w:before="120" w:after="120"/>
        <w:rPr>
          <w:rFonts w:ascii="Times New Roman" w:eastAsia="Times New Roman" w:hAnsi="Times New Roman" w:cs="Times New Roman"/>
          <w:color w:val="auto"/>
        </w:rPr>
      </w:pPr>
      <w:bookmarkStart w:id="153" w:name="_Toc186183255"/>
      <w:r w:rsidRPr="00241F74">
        <w:rPr>
          <w:rFonts w:ascii="Times New Roman" w:eastAsia="Times New Roman" w:hAnsi="Times New Roman" w:cs="Times New Roman"/>
          <w:color w:val="auto"/>
        </w:rPr>
        <w:lastRenderedPageBreak/>
        <w:t>Приложение</w:t>
      </w:r>
      <w:bookmarkEnd w:id="153"/>
    </w:p>
    <w:p w:rsidR="00241F74" w:rsidRPr="00CE06DD" w:rsidRDefault="00241F74" w:rsidP="00241F74">
      <w:pPr>
        <w:ind w:firstLine="709"/>
        <w:jc w:val="both"/>
        <w:rPr>
          <w:rFonts w:ascii="Times New Roman" w:eastAsia="Times New Roman" w:hAnsi="Times New Roman" w:cs="Times New Roman"/>
        </w:rPr>
      </w:pPr>
      <w:r>
        <w:rPr>
          <w:rFonts w:ascii="Times New Roman" w:eastAsia="Times New Roman" w:hAnsi="Times New Roman" w:cs="Times New Roman"/>
        </w:rPr>
        <w:t xml:space="preserve">Карта градостроительного зонирования межселенной территории Пригородного района </w:t>
      </w:r>
      <w:r w:rsidRPr="00241F74">
        <w:rPr>
          <w:rFonts w:ascii="Times New Roman" w:eastAsia="Times New Roman" w:hAnsi="Times New Roman" w:cs="Times New Roman"/>
        </w:rPr>
        <w:t>Республики Северная Осетия-Алания</w:t>
      </w:r>
      <w:r>
        <w:rPr>
          <w:rFonts w:ascii="Times New Roman" w:eastAsia="Times New Roman" w:hAnsi="Times New Roman" w:cs="Times New Roman"/>
        </w:rPr>
        <w:t xml:space="preserve"> </w:t>
      </w:r>
      <w:r w:rsidRPr="00241F74">
        <w:rPr>
          <w:rFonts w:ascii="Times New Roman" w:eastAsia="Times New Roman" w:hAnsi="Times New Roman" w:cs="Times New Roman"/>
        </w:rPr>
        <w:t xml:space="preserve">(северо-восточнее населенного пункта Майское) </w:t>
      </w:r>
      <w:r>
        <w:rPr>
          <w:rFonts w:ascii="Times New Roman" w:eastAsia="Times New Roman" w:hAnsi="Times New Roman" w:cs="Times New Roman"/>
        </w:rPr>
        <w:t>приложена отдельным листом.</w:t>
      </w:r>
    </w:p>
    <w:sectPr w:rsidR="00241F74" w:rsidRPr="00CE06DD" w:rsidSect="00241F74">
      <w:footerReference w:type="first" r:id="rId17"/>
      <w:pgSz w:w="11900" w:h="16840"/>
      <w:pgMar w:top="851" w:right="851" w:bottom="851" w:left="1701" w:header="0" w:footer="40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7C3" w:rsidRDefault="008717C3">
      <w:r>
        <w:separator/>
      </w:r>
    </w:p>
  </w:endnote>
  <w:endnote w:type="continuationSeparator" w:id="0">
    <w:p w:rsidR="008717C3" w:rsidRDefault="00871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742905686"/>
      <w:docPartObj>
        <w:docPartGallery w:val="Page Numbers (Bottom of Page)"/>
        <w:docPartUnique/>
      </w:docPartObj>
    </w:sdtPr>
    <w:sdtEndPr/>
    <w:sdtContent>
      <w:p w:rsidR="00FC5902" w:rsidRPr="005B3FAF" w:rsidRDefault="00FC5902">
        <w:pPr>
          <w:pStyle w:val="ae"/>
          <w:jc w:val="right"/>
          <w:rPr>
            <w:rFonts w:ascii="Times New Roman" w:hAnsi="Times New Roman" w:cs="Times New Roman"/>
          </w:rPr>
        </w:pPr>
        <w:r w:rsidRPr="005B3FAF">
          <w:rPr>
            <w:rFonts w:ascii="Times New Roman" w:hAnsi="Times New Roman" w:cs="Times New Roman"/>
          </w:rPr>
          <w:fldChar w:fldCharType="begin"/>
        </w:r>
        <w:r w:rsidRPr="005B3FAF">
          <w:rPr>
            <w:rFonts w:ascii="Times New Roman" w:hAnsi="Times New Roman" w:cs="Times New Roman"/>
          </w:rPr>
          <w:instrText>PAGE   \* MERGEFORMAT</w:instrText>
        </w:r>
        <w:r w:rsidRPr="005B3FAF">
          <w:rPr>
            <w:rFonts w:ascii="Times New Roman" w:hAnsi="Times New Roman" w:cs="Times New Roman"/>
          </w:rPr>
          <w:fldChar w:fldCharType="separate"/>
        </w:r>
        <w:r w:rsidR="005B519F">
          <w:rPr>
            <w:rFonts w:ascii="Times New Roman" w:hAnsi="Times New Roman" w:cs="Times New Roman"/>
            <w:noProof/>
          </w:rPr>
          <w:t>7</w:t>
        </w:r>
        <w:r w:rsidRPr="005B3FAF">
          <w:rPr>
            <w:rFonts w:ascii="Times New Roman" w:hAnsi="Times New Roman" w:cs="Times New Roma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902" w:rsidRPr="00D11458" w:rsidRDefault="005B519F">
    <w:pPr>
      <w:pStyle w:val="ae"/>
      <w:jc w:val="right"/>
      <w:rPr>
        <w:rFonts w:ascii="Times New Roman" w:hAnsi="Times New Roman" w:cs="Times New Roman"/>
      </w:rPr>
    </w:pPr>
    <w:r>
      <w:rPr>
        <w:rFonts w:ascii="Times New Roman" w:hAnsi="Times New Roman" w:cs="Times New Roman"/>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519F" w:rsidRPr="00D11458" w:rsidRDefault="005B519F">
    <w:pPr>
      <w:pStyle w:val="ae"/>
      <w:jc w:val="right"/>
      <w:rPr>
        <w:rFonts w:ascii="Times New Roman" w:hAnsi="Times New Roman" w:cs="Times New Roman"/>
      </w:rPr>
    </w:pPr>
    <w:r>
      <w:rPr>
        <w:rFonts w:ascii="Times New Roman" w:hAnsi="Times New Roman" w:cs="Times New Roman"/>
      </w:rPr>
      <w:t>36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902" w:rsidRPr="00D11458" w:rsidRDefault="00FC5902">
    <w:pPr>
      <w:pStyle w:val="ae"/>
      <w:jc w:val="right"/>
      <w:rPr>
        <w:rFonts w:ascii="Times New Roman" w:hAnsi="Times New Roman" w:cs="Times New Roman"/>
      </w:rPr>
    </w:pPr>
    <w:r>
      <w:rPr>
        <w:rFonts w:ascii="Times New Roman" w:hAnsi="Times New Roman" w:cs="Times New Roman"/>
      </w:rPr>
      <w:t>37</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902" w:rsidRPr="00D11458" w:rsidRDefault="00FC5902">
    <w:pPr>
      <w:pStyle w:val="ae"/>
      <w:jc w:val="right"/>
      <w:rPr>
        <w:rFonts w:ascii="Times New Roman" w:hAnsi="Times New Roman" w:cs="Times New Roman"/>
      </w:rPr>
    </w:pPr>
    <w:r>
      <w:rPr>
        <w:rFonts w:ascii="Times New Roman" w:hAnsi="Times New Roman" w:cs="Times New Roman"/>
      </w:rPr>
      <w:t>43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7C3" w:rsidRDefault="008717C3"/>
  </w:footnote>
  <w:footnote w:type="continuationSeparator" w:id="0">
    <w:p w:rsidR="008717C3" w:rsidRDefault="008717C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408C2"/>
    <w:multiLevelType w:val="hybridMultilevel"/>
    <w:tmpl w:val="5DC24DC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9645C8"/>
    <w:multiLevelType w:val="hybridMultilevel"/>
    <w:tmpl w:val="96629E1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F50A06"/>
    <w:multiLevelType w:val="hybridMultilevel"/>
    <w:tmpl w:val="7D1E884C"/>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1397B5C"/>
    <w:multiLevelType w:val="hybridMultilevel"/>
    <w:tmpl w:val="9F6A0E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DE011F"/>
    <w:multiLevelType w:val="hybridMultilevel"/>
    <w:tmpl w:val="551EDF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F96D01"/>
    <w:multiLevelType w:val="hybridMultilevel"/>
    <w:tmpl w:val="67D84416"/>
    <w:lvl w:ilvl="0" w:tplc="7B5CE44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454700D"/>
    <w:multiLevelType w:val="hybridMultilevel"/>
    <w:tmpl w:val="E0104C96"/>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AF35B3"/>
    <w:multiLevelType w:val="hybridMultilevel"/>
    <w:tmpl w:val="A93279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8472DB"/>
    <w:multiLevelType w:val="hybridMultilevel"/>
    <w:tmpl w:val="1C2AF8D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6B3E34"/>
    <w:multiLevelType w:val="hybridMultilevel"/>
    <w:tmpl w:val="143C87C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2A250A"/>
    <w:multiLevelType w:val="hybridMultilevel"/>
    <w:tmpl w:val="54024B38"/>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43B7515"/>
    <w:multiLevelType w:val="hybridMultilevel"/>
    <w:tmpl w:val="FF28494C"/>
    <w:lvl w:ilvl="0" w:tplc="A33A7C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49F62AC"/>
    <w:multiLevelType w:val="hybridMultilevel"/>
    <w:tmpl w:val="72D4B4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7E86BD1"/>
    <w:multiLevelType w:val="hybridMultilevel"/>
    <w:tmpl w:val="1E864FE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897377F"/>
    <w:multiLevelType w:val="hybridMultilevel"/>
    <w:tmpl w:val="76D2D97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483279A"/>
    <w:multiLevelType w:val="hybridMultilevel"/>
    <w:tmpl w:val="E0CCB630"/>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73D35F5"/>
    <w:multiLevelType w:val="hybridMultilevel"/>
    <w:tmpl w:val="64628984"/>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98A4067"/>
    <w:multiLevelType w:val="hybridMultilevel"/>
    <w:tmpl w:val="DE5ACB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8D721C"/>
    <w:multiLevelType w:val="hybridMultilevel"/>
    <w:tmpl w:val="BB66B7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D82266"/>
    <w:multiLevelType w:val="hybridMultilevel"/>
    <w:tmpl w:val="D3969E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0BD05FB"/>
    <w:multiLevelType w:val="hybridMultilevel"/>
    <w:tmpl w:val="5868168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506384"/>
    <w:multiLevelType w:val="hybridMultilevel"/>
    <w:tmpl w:val="0B3A295E"/>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D6F5E50"/>
    <w:multiLevelType w:val="hybridMultilevel"/>
    <w:tmpl w:val="E9DE81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F0B11F2"/>
    <w:multiLevelType w:val="hybridMultilevel"/>
    <w:tmpl w:val="4B6E34E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85592F"/>
    <w:multiLevelType w:val="hybridMultilevel"/>
    <w:tmpl w:val="5A1665C8"/>
    <w:lvl w:ilvl="0" w:tplc="999A1F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FA81183"/>
    <w:multiLevelType w:val="hybridMultilevel"/>
    <w:tmpl w:val="E94A53E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0"/>
  </w:num>
  <w:num w:numId="3">
    <w:abstractNumId w:val="14"/>
  </w:num>
  <w:num w:numId="4">
    <w:abstractNumId w:val="13"/>
  </w:num>
  <w:num w:numId="5">
    <w:abstractNumId w:val="21"/>
  </w:num>
  <w:num w:numId="6">
    <w:abstractNumId w:val="7"/>
  </w:num>
  <w:num w:numId="7">
    <w:abstractNumId w:val="3"/>
  </w:num>
  <w:num w:numId="8">
    <w:abstractNumId w:val="19"/>
  </w:num>
  <w:num w:numId="9">
    <w:abstractNumId w:val="16"/>
  </w:num>
  <w:num w:numId="10">
    <w:abstractNumId w:val="22"/>
  </w:num>
  <w:num w:numId="11">
    <w:abstractNumId w:val="17"/>
  </w:num>
  <w:num w:numId="12">
    <w:abstractNumId w:val="4"/>
  </w:num>
  <w:num w:numId="13">
    <w:abstractNumId w:val="20"/>
  </w:num>
  <w:num w:numId="14">
    <w:abstractNumId w:val="12"/>
  </w:num>
  <w:num w:numId="15">
    <w:abstractNumId w:val="6"/>
  </w:num>
  <w:num w:numId="16">
    <w:abstractNumId w:val="18"/>
  </w:num>
  <w:num w:numId="17">
    <w:abstractNumId w:val="2"/>
  </w:num>
  <w:num w:numId="18">
    <w:abstractNumId w:val="23"/>
  </w:num>
  <w:num w:numId="19">
    <w:abstractNumId w:val="24"/>
  </w:num>
  <w:num w:numId="20">
    <w:abstractNumId w:val="1"/>
  </w:num>
  <w:num w:numId="21">
    <w:abstractNumId w:val="25"/>
  </w:num>
  <w:num w:numId="22">
    <w:abstractNumId w:val="11"/>
  </w:num>
  <w:num w:numId="23">
    <w:abstractNumId w:val="5"/>
  </w:num>
  <w:num w:numId="24">
    <w:abstractNumId w:val="15"/>
  </w:num>
  <w:num w:numId="25">
    <w:abstractNumId w:val="8"/>
  </w:num>
  <w:num w:numId="26">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7BCB"/>
    <w:rsid w:val="000529E8"/>
    <w:rsid w:val="00062179"/>
    <w:rsid w:val="000B2085"/>
    <w:rsid w:val="000F2C21"/>
    <w:rsid w:val="00133135"/>
    <w:rsid w:val="001565DA"/>
    <w:rsid w:val="001907B3"/>
    <w:rsid w:val="001A034C"/>
    <w:rsid w:val="001F61FD"/>
    <w:rsid w:val="00212D0F"/>
    <w:rsid w:val="00241F74"/>
    <w:rsid w:val="00256FCE"/>
    <w:rsid w:val="0027477A"/>
    <w:rsid w:val="00283560"/>
    <w:rsid w:val="002842C0"/>
    <w:rsid w:val="002941F4"/>
    <w:rsid w:val="002D1EE5"/>
    <w:rsid w:val="002D7E5A"/>
    <w:rsid w:val="00307259"/>
    <w:rsid w:val="00382504"/>
    <w:rsid w:val="003C1840"/>
    <w:rsid w:val="00403C4A"/>
    <w:rsid w:val="00404E9D"/>
    <w:rsid w:val="00425C0C"/>
    <w:rsid w:val="00465CCA"/>
    <w:rsid w:val="00472D89"/>
    <w:rsid w:val="00473B0C"/>
    <w:rsid w:val="00486416"/>
    <w:rsid w:val="00486B89"/>
    <w:rsid w:val="004D691F"/>
    <w:rsid w:val="004E5A46"/>
    <w:rsid w:val="00524EDB"/>
    <w:rsid w:val="005552F0"/>
    <w:rsid w:val="005660EE"/>
    <w:rsid w:val="00577BCB"/>
    <w:rsid w:val="0058084B"/>
    <w:rsid w:val="005A4797"/>
    <w:rsid w:val="005B3FAF"/>
    <w:rsid w:val="005B519F"/>
    <w:rsid w:val="005F0E18"/>
    <w:rsid w:val="00614D81"/>
    <w:rsid w:val="00622096"/>
    <w:rsid w:val="0062212A"/>
    <w:rsid w:val="00641DE7"/>
    <w:rsid w:val="006473D4"/>
    <w:rsid w:val="00655B26"/>
    <w:rsid w:val="006B1C2E"/>
    <w:rsid w:val="00707C08"/>
    <w:rsid w:val="007A4202"/>
    <w:rsid w:val="007B07D3"/>
    <w:rsid w:val="00812605"/>
    <w:rsid w:val="00844856"/>
    <w:rsid w:val="00870600"/>
    <w:rsid w:val="008717C3"/>
    <w:rsid w:val="00874058"/>
    <w:rsid w:val="00897EFD"/>
    <w:rsid w:val="008B759D"/>
    <w:rsid w:val="008B78F3"/>
    <w:rsid w:val="008E10CF"/>
    <w:rsid w:val="009004B8"/>
    <w:rsid w:val="00903F84"/>
    <w:rsid w:val="0091711F"/>
    <w:rsid w:val="00920622"/>
    <w:rsid w:val="00974179"/>
    <w:rsid w:val="009A7CB8"/>
    <w:rsid w:val="009E1F9E"/>
    <w:rsid w:val="00A01079"/>
    <w:rsid w:val="00A254D3"/>
    <w:rsid w:val="00A4565F"/>
    <w:rsid w:val="00A60B85"/>
    <w:rsid w:val="00A6127D"/>
    <w:rsid w:val="00A73D98"/>
    <w:rsid w:val="00A77281"/>
    <w:rsid w:val="00A804A9"/>
    <w:rsid w:val="00A873BA"/>
    <w:rsid w:val="00AD39A0"/>
    <w:rsid w:val="00AF0A1A"/>
    <w:rsid w:val="00AF6E5F"/>
    <w:rsid w:val="00B615DC"/>
    <w:rsid w:val="00B774C1"/>
    <w:rsid w:val="00B96E0E"/>
    <w:rsid w:val="00BA005F"/>
    <w:rsid w:val="00BD49F9"/>
    <w:rsid w:val="00BE6486"/>
    <w:rsid w:val="00C26966"/>
    <w:rsid w:val="00C570ED"/>
    <w:rsid w:val="00C85257"/>
    <w:rsid w:val="00CE06DD"/>
    <w:rsid w:val="00CE2F91"/>
    <w:rsid w:val="00CE3044"/>
    <w:rsid w:val="00D1087A"/>
    <w:rsid w:val="00D11458"/>
    <w:rsid w:val="00D30940"/>
    <w:rsid w:val="00D32548"/>
    <w:rsid w:val="00D32B09"/>
    <w:rsid w:val="00D36E50"/>
    <w:rsid w:val="00D55358"/>
    <w:rsid w:val="00D97D03"/>
    <w:rsid w:val="00DB685C"/>
    <w:rsid w:val="00E10CA2"/>
    <w:rsid w:val="00E215FB"/>
    <w:rsid w:val="00EC034D"/>
    <w:rsid w:val="00ED0417"/>
    <w:rsid w:val="00EE2237"/>
    <w:rsid w:val="00F01C0B"/>
    <w:rsid w:val="00F044F8"/>
    <w:rsid w:val="00F371B3"/>
    <w:rsid w:val="00F40069"/>
    <w:rsid w:val="00F77D56"/>
    <w:rsid w:val="00F97BE6"/>
    <w:rsid w:val="00FC5902"/>
    <w:rsid w:val="00FD50E0"/>
    <w:rsid w:val="00FD6B76"/>
    <w:rsid w:val="00FE29E9"/>
    <w:rsid w:val="00FE57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AF6E5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F6E5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5F0E18"/>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z w:val="18"/>
      <w:szCs w:val="18"/>
      <w:u w:val="non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u w:val="none"/>
    </w:rPr>
  </w:style>
  <w:style w:type="character" w:customStyle="1" w:styleId="a4">
    <w:name w:val="Колонтитул_"/>
    <w:basedOn w:val="a0"/>
    <w:link w:val="a5"/>
    <w:rPr>
      <w:rFonts w:ascii="Times New Roman" w:eastAsia="Times New Roman" w:hAnsi="Times New Roman" w:cs="Times New Roman"/>
      <w:b/>
      <w:bCs/>
      <w:i w:val="0"/>
      <w:iCs w:val="0"/>
      <w:smallCaps w:val="0"/>
      <w:strike w:val="0"/>
      <w:u w:val="none"/>
    </w:rPr>
  </w:style>
  <w:style w:type="character" w:customStyle="1" w:styleId="a6">
    <w:name w:val="Колонтитул"/>
    <w:basedOn w:val="a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
    <w:name w:val="Оглавление 1 Знак"/>
    <w:basedOn w:val="a0"/>
    <w:link w:val="14"/>
    <w:uiPriority w:val="39"/>
    <w:rsid w:val="00B96E0E"/>
    <w:rPr>
      <w:rFonts w:ascii="Times New Roman" w:eastAsia="Times New Roman" w:hAnsi="Times New Roman" w:cs="Times New Roman"/>
      <w:b/>
      <w:noProof/>
      <w:sz w:val="25"/>
      <w:szCs w:val="25"/>
      <w:shd w:val="clear" w:color="auto" w:fill="FFFFFF"/>
    </w:rPr>
  </w:style>
  <w:style w:type="character" w:customStyle="1" w:styleId="21">
    <w:name w:val="Заголовок №2_"/>
    <w:basedOn w:val="a0"/>
    <w:link w:val="22"/>
    <w:rPr>
      <w:rFonts w:ascii="Times New Roman" w:eastAsia="Times New Roman" w:hAnsi="Times New Roman" w:cs="Times New Roman"/>
      <w:b/>
      <w:bCs/>
      <w:i w:val="0"/>
      <w:iCs w:val="0"/>
      <w:smallCaps w:val="0"/>
      <w:strike w:val="0"/>
      <w:u w:val="none"/>
    </w:rPr>
  </w:style>
  <w:style w:type="character" w:customStyle="1" w:styleId="23">
    <w:name w:val="Основной текст (2)_"/>
    <w:basedOn w:val="a0"/>
    <w:link w:val="24"/>
    <w:rPr>
      <w:rFonts w:ascii="Times New Roman" w:eastAsia="Times New Roman" w:hAnsi="Times New Roman" w:cs="Times New Roman"/>
      <w:b w:val="0"/>
      <w:bCs w:val="0"/>
      <w:i w:val="0"/>
      <w:iCs w:val="0"/>
      <w:smallCaps w:val="0"/>
      <w:strike w:val="0"/>
      <w:u w:val="none"/>
    </w:rPr>
  </w:style>
  <w:style w:type="character" w:customStyle="1" w:styleId="25">
    <w:name w:val="Подпись к таблице (2)_"/>
    <w:basedOn w:val="a0"/>
    <w:link w:val="26"/>
    <w:rPr>
      <w:rFonts w:ascii="Times New Roman" w:eastAsia="Times New Roman" w:hAnsi="Times New Roman" w:cs="Times New Roman"/>
      <w:b/>
      <w:bCs/>
      <w:i w:val="0"/>
      <w:iCs w:val="0"/>
      <w:smallCaps w:val="0"/>
      <w:strike w:val="0"/>
      <w:sz w:val="28"/>
      <w:szCs w:val="28"/>
      <w:u w:val="none"/>
    </w:rPr>
  </w:style>
  <w:style w:type="character" w:customStyle="1" w:styleId="33">
    <w:name w:val="Подпись к таблице (3)_"/>
    <w:basedOn w:val="a0"/>
    <w:link w:val="34"/>
    <w:rPr>
      <w:rFonts w:ascii="Times New Roman" w:eastAsia="Times New Roman" w:hAnsi="Times New Roman" w:cs="Times New Roman"/>
      <w:b w:val="0"/>
      <w:bCs w:val="0"/>
      <w:i w:val="0"/>
      <w:iCs w:val="0"/>
      <w:smallCaps w:val="0"/>
      <w:strike w:val="0"/>
      <w:u w:val="none"/>
    </w:rPr>
  </w:style>
  <w:style w:type="character" w:customStyle="1" w:styleId="27">
    <w:name w:val="Основной текст (2) + Полужирный"/>
    <w:basedOn w:val="23"/>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Georgia85pt">
    <w:name w:val="Основной текст (2) + Georgia;8;5 pt"/>
    <w:basedOn w:val="23"/>
    <w:rPr>
      <w:rFonts w:ascii="Georgia" w:eastAsia="Georgia" w:hAnsi="Georgia" w:cs="Georgia"/>
      <w:b w:val="0"/>
      <w:bCs w:val="0"/>
      <w:i w:val="0"/>
      <w:iCs w:val="0"/>
      <w:smallCaps w:val="0"/>
      <w:strike w:val="0"/>
      <w:color w:val="000000"/>
      <w:spacing w:val="0"/>
      <w:w w:val="100"/>
      <w:position w:val="0"/>
      <w:sz w:val="17"/>
      <w:szCs w:val="17"/>
      <w:u w:val="none"/>
      <w:lang w:val="ru-RU" w:eastAsia="ru-RU" w:bidi="ru-RU"/>
    </w:rPr>
  </w:style>
  <w:style w:type="character" w:customStyle="1" w:styleId="a7">
    <w:name w:val="Подпись к таблице_"/>
    <w:basedOn w:val="a0"/>
    <w:link w:val="a8"/>
    <w:rPr>
      <w:rFonts w:ascii="Times New Roman" w:eastAsia="Times New Roman" w:hAnsi="Times New Roman" w:cs="Times New Roman"/>
      <w:b/>
      <w:bCs/>
      <w:i w:val="0"/>
      <w:iCs w:val="0"/>
      <w:smallCaps w:val="0"/>
      <w:strike w:val="0"/>
      <w:u w:val="none"/>
    </w:rPr>
  </w:style>
  <w:style w:type="character" w:customStyle="1" w:styleId="28">
    <w:name w:val="Основной текст (2)"/>
    <w:basedOn w:val="2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9">
    <w:name w:val="Подпись к таблице + Малые прописные"/>
    <w:basedOn w:val="a7"/>
    <w:rPr>
      <w:rFonts w:ascii="Times New Roman" w:eastAsia="Times New Roman" w:hAnsi="Times New Roman" w:cs="Times New Roman"/>
      <w:b/>
      <w:bCs/>
      <w:i w:val="0"/>
      <w:iCs w:val="0"/>
      <w:smallCaps/>
      <w:strike w:val="0"/>
      <w:color w:val="000000"/>
      <w:spacing w:val="0"/>
      <w:w w:val="100"/>
      <w:position w:val="0"/>
      <w:sz w:val="24"/>
      <w:szCs w:val="24"/>
      <w:u w:val="none"/>
      <w:lang w:val="ru-RU" w:eastAsia="ru-RU" w:bidi="ru-RU"/>
    </w:rPr>
  </w:style>
  <w:style w:type="character" w:customStyle="1" w:styleId="295pt">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3Exact">
    <w:name w:val="Основной текст (3) Exact"/>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95pt0">
    <w:name w:val="Основной текст (2) + 9;5 pt;Полужирный"/>
    <w:basedOn w:val="23"/>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29pt0">
    <w:name w:val="Основной текст (2) + 9 pt"/>
    <w:basedOn w:val="23"/>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9">
    <w:name w:val="Заголовок №2 + Не полужирный"/>
    <w:basedOn w:val="2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0pt">
    <w:name w:val="Колонтитул + 10 pt"/>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5Exact">
    <w:name w:val="Основной текст (5) Exact"/>
    <w:basedOn w:val="a0"/>
    <w:link w:val="5"/>
    <w:rPr>
      <w:rFonts w:ascii="Times New Roman" w:eastAsia="Times New Roman" w:hAnsi="Times New Roman" w:cs="Times New Roman"/>
      <w:b/>
      <w:bCs/>
      <w:i w:val="0"/>
      <w:iCs w:val="0"/>
      <w:smallCaps w:val="0"/>
      <w:strike w:val="0"/>
      <w:sz w:val="19"/>
      <w:szCs w:val="19"/>
      <w:u w:val="none"/>
    </w:rPr>
  </w:style>
  <w:style w:type="paragraph" w:customStyle="1" w:styleId="32">
    <w:name w:val="Основной текст (3)"/>
    <w:basedOn w:val="a"/>
    <w:link w:val="31"/>
    <w:pPr>
      <w:shd w:val="clear" w:color="auto" w:fill="FFFFFF"/>
      <w:spacing w:after="4440" w:line="283" w:lineRule="exact"/>
    </w:pPr>
    <w:rPr>
      <w:rFonts w:ascii="Times New Roman" w:eastAsia="Times New Roman" w:hAnsi="Times New Roman" w:cs="Times New Roman"/>
      <w:sz w:val="18"/>
      <w:szCs w:val="18"/>
    </w:rPr>
  </w:style>
  <w:style w:type="paragraph" w:customStyle="1" w:styleId="12">
    <w:name w:val="Заголовок №1"/>
    <w:basedOn w:val="a"/>
    <w:link w:val="11"/>
    <w:pPr>
      <w:shd w:val="clear" w:color="auto" w:fill="FFFFFF"/>
      <w:spacing w:before="4440" w:line="542" w:lineRule="exact"/>
      <w:ind w:hanging="1440"/>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480" w:line="0" w:lineRule="atLeast"/>
    </w:pPr>
    <w:rPr>
      <w:rFonts w:ascii="Times New Roman" w:eastAsia="Times New Roman" w:hAnsi="Times New Roman" w:cs="Times New Roman"/>
      <w:b/>
      <w:bCs/>
    </w:rPr>
  </w:style>
  <w:style w:type="paragraph" w:customStyle="1" w:styleId="a5">
    <w:name w:val="Колонтитул"/>
    <w:basedOn w:val="a"/>
    <w:link w:val="a4"/>
    <w:pPr>
      <w:shd w:val="clear" w:color="auto" w:fill="FFFFFF"/>
      <w:spacing w:line="0" w:lineRule="atLeast"/>
    </w:pPr>
    <w:rPr>
      <w:rFonts w:ascii="Times New Roman" w:eastAsia="Times New Roman" w:hAnsi="Times New Roman" w:cs="Times New Roman"/>
      <w:b/>
      <w:bCs/>
    </w:rPr>
  </w:style>
  <w:style w:type="paragraph" w:styleId="14">
    <w:name w:val="toc 1"/>
    <w:basedOn w:val="a"/>
    <w:link w:val="13"/>
    <w:autoRedefine/>
    <w:uiPriority w:val="39"/>
    <w:rsid w:val="00B96E0E"/>
    <w:pPr>
      <w:shd w:val="clear" w:color="auto" w:fill="FFFFFF"/>
      <w:tabs>
        <w:tab w:val="right" w:leader="dot" w:pos="9214"/>
      </w:tabs>
      <w:spacing w:after="60"/>
      <w:ind w:right="1977"/>
      <w:jc w:val="both"/>
    </w:pPr>
    <w:rPr>
      <w:rFonts w:ascii="Times New Roman" w:eastAsia="Times New Roman" w:hAnsi="Times New Roman" w:cs="Times New Roman"/>
      <w:b/>
      <w:noProof/>
      <w:color w:val="auto"/>
      <w:sz w:val="25"/>
      <w:szCs w:val="25"/>
    </w:rPr>
  </w:style>
  <w:style w:type="paragraph" w:customStyle="1" w:styleId="22">
    <w:name w:val="Заголовок №2"/>
    <w:basedOn w:val="a"/>
    <w:link w:val="21"/>
    <w:pPr>
      <w:shd w:val="clear" w:color="auto" w:fill="FFFFFF"/>
      <w:spacing w:after="240" w:line="0" w:lineRule="atLeast"/>
      <w:jc w:val="center"/>
      <w:outlineLvl w:val="1"/>
    </w:pPr>
    <w:rPr>
      <w:rFonts w:ascii="Times New Roman" w:eastAsia="Times New Roman" w:hAnsi="Times New Roman" w:cs="Times New Roman"/>
      <w:b/>
      <w:bCs/>
    </w:rPr>
  </w:style>
  <w:style w:type="paragraph" w:customStyle="1" w:styleId="24">
    <w:name w:val="Основной текст (2)"/>
    <w:basedOn w:val="a"/>
    <w:link w:val="23"/>
    <w:pPr>
      <w:shd w:val="clear" w:color="auto" w:fill="FFFFFF"/>
      <w:spacing w:before="240" w:after="300" w:line="317" w:lineRule="exact"/>
      <w:jc w:val="both"/>
    </w:pPr>
    <w:rPr>
      <w:rFonts w:ascii="Times New Roman" w:eastAsia="Times New Roman" w:hAnsi="Times New Roman" w:cs="Times New Roman"/>
    </w:rPr>
  </w:style>
  <w:style w:type="paragraph" w:customStyle="1" w:styleId="26">
    <w:name w:val="Подпись к таблице (2)"/>
    <w:basedOn w:val="a"/>
    <w:link w:val="25"/>
    <w:pPr>
      <w:shd w:val="clear" w:color="auto" w:fill="FFFFFF"/>
      <w:spacing w:line="370" w:lineRule="exact"/>
      <w:ind w:hanging="1700"/>
    </w:pPr>
    <w:rPr>
      <w:rFonts w:ascii="Times New Roman" w:eastAsia="Times New Roman" w:hAnsi="Times New Roman" w:cs="Times New Roman"/>
      <w:b/>
      <w:bCs/>
      <w:sz w:val="28"/>
      <w:szCs w:val="28"/>
    </w:rPr>
  </w:style>
  <w:style w:type="paragraph" w:customStyle="1" w:styleId="34">
    <w:name w:val="Подпись к таблице (3)"/>
    <w:basedOn w:val="a"/>
    <w:link w:val="33"/>
    <w:pPr>
      <w:shd w:val="clear" w:color="auto" w:fill="FFFFFF"/>
      <w:spacing w:line="317" w:lineRule="exact"/>
      <w:ind w:firstLine="560"/>
    </w:pPr>
    <w:rPr>
      <w:rFonts w:ascii="Times New Roman" w:eastAsia="Times New Roman" w:hAnsi="Times New Roman" w:cs="Times New Roman"/>
    </w:rPr>
  </w:style>
  <w:style w:type="paragraph" w:customStyle="1" w:styleId="a8">
    <w:name w:val="Подпись к таблице"/>
    <w:basedOn w:val="a"/>
    <w:link w:val="a7"/>
    <w:pPr>
      <w:shd w:val="clear" w:color="auto" w:fill="FFFFFF"/>
      <w:spacing w:line="0" w:lineRule="atLeast"/>
    </w:pPr>
    <w:rPr>
      <w:rFonts w:ascii="Times New Roman" w:eastAsia="Times New Roman" w:hAnsi="Times New Roman" w:cs="Times New Roman"/>
      <w:b/>
      <w:bCs/>
    </w:rPr>
  </w:style>
  <w:style w:type="paragraph" w:customStyle="1" w:styleId="5">
    <w:name w:val="Основной текст (5)"/>
    <w:basedOn w:val="a"/>
    <w:link w:val="5Exact"/>
    <w:pPr>
      <w:shd w:val="clear" w:color="auto" w:fill="FFFFFF"/>
      <w:spacing w:line="0" w:lineRule="atLeast"/>
    </w:pPr>
    <w:rPr>
      <w:rFonts w:ascii="Times New Roman" w:eastAsia="Times New Roman" w:hAnsi="Times New Roman" w:cs="Times New Roman"/>
      <w:b/>
      <w:bCs/>
      <w:sz w:val="19"/>
      <w:szCs w:val="19"/>
    </w:rPr>
  </w:style>
  <w:style w:type="paragraph" w:styleId="2a">
    <w:name w:val="toc 2"/>
    <w:basedOn w:val="a"/>
    <w:autoRedefine/>
    <w:uiPriority w:val="39"/>
    <w:pPr>
      <w:shd w:val="clear" w:color="auto" w:fill="FFFFFF"/>
      <w:spacing w:before="480" w:line="341" w:lineRule="exact"/>
      <w:jc w:val="both"/>
    </w:pPr>
    <w:rPr>
      <w:rFonts w:ascii="Times New Roman" w:eastAsia="Times New Roman" w:hAnsi="Times New Roman" w:cs="Times New Roman"/>
    </w:rPr>
  </w:style>
  <w:style w:type="paragraph" w:styleId="aa">
    <w:name w:val="Balloon Text"/>
    <w:basedOn w:val="a"/>
    <w:link w:val="ab"/>
    <w:uiPriority w:val="99"/>
    <w:semiHidden/>
    <w:unhideWhenUsed/>
    <w:rsid w:val="005B3FAF"/>
    <w:rPr>
      <w:rFonts w:ascii="Tahoma" w:hAnsi="Tahoma" w:cs="Tahoma"/>
      <w:sz w:val="16"/>
      <w:szCs w:val="16"/>
    </w:rPr>
  </w:style>
  <w:style w:type="character" w:customStyle="1" w:styleId="ab">
    <w:name w:val="Текст выноски Знак"/>
    <w:basedOn w:val="a0"/>
    <w:link w:val="aa"/>
    <w:uiPriority w:val="99"/>
    <w:semiHidden/>
    <w:rsid w:val="005B3FAF"/>
    <w:rPr>
      <w:rFonts w:ascii="Tahoma" w:hAnsi="Tahoma" w:cs="Tahoma"/>
      <w:color w:val="000000"/>
      <w:sz w:val="16"/>
      <w:szCs w:val="16"/>
    </w:rPr>
  </w:style>
  <w:style w:type="paragraph" w:styleId="ac">
    <w:name w:val="header"/>
    <w:basedOn w:val="a"/>
    <w:link w:val="ad"/>
    <w:uiPriority w:val="99"/>
    <w:unhideWhenUsed/>
    <w:rsid w:val="005B3FAF"/>
    <w:pPr>
      <w:tabs>
        <w:tab w:val="center" w:pos="4677"/>
        <w:tab w:val="right" w:pos="9355"/>
      </w:tabs>
    </w:pPr>
  </w:style>
  <w:style w:type="character" w:customStyle="1" w:styleId="ad">
    <w:name w:val="Верхний колонтитул Знак"/>
    <w:basedOn w:val="a0"/>
    <w:link w:val="ac"/>
    <w:uiPriority w:val="99"/>
    <w:rsid w:val="005B3FAF"/>
    <w:rPr>
      <w:color w:val="000000"/>
    </w:rPr>
  </w:style>
  <w:style w:type="paragraph" w:styleId="ae">
    <w:name w:val="footer"/>
    <w:basedOn w:val="a"/>
    <w:link w:val="af"/>
    <w:uiPriority w:val="99"/>
    <w:unhideWhenUsed/>
    <w:rsid w:val="005B3FAF"/>
    <w:pPr>
      <w:tabs>
        <w:tab w:val="center" w:pos="4677"/>
        <w:tab w:val="right" w:pos="9355"/>
      </w:tabs>
    </w:pPr>
  </w:style>
  <w:style w:type="character" w:customStyle="1" w:styleId="af">
    <w:name w:val="Нижний колонтитул Знак"/>
    <w:basedOn w:val="a0"/>
    <w:link w:val="ae"/>
    <w:uiPriority w:val="99"/>
    <w:rsid w:val="005B3FAF"/>
    <w:rPr>
      <w:color w:val="000000"/>
    </w:rPr>
  </w:style>
  <w:style w:type="table" w:customStyle="1" w:styleId="92">
    <w:name w:val="Сетка таблицы92"/>
    <w:basedOn w:val="a1"/>
    <w:uiPriority w:val="59"/>
    <w:rsid w:val="005B3FAF"/>
    <w:pPr>
      <w:widowControl/>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uiPriority w:val="34"/>
    <w:qFormat/>
    <w:rsid w:val="002941F4"/>
    <w:pPr>
      <w:ind w:left="720"/>
      <w:contextualSpacing/>
    </w:pPr>
  </w:style>
  <w:style w:type="character" w:customStyle="1" w:styleId="30">
    <w:name w:val="Заголовок 3 Знак"/>
    <w:basedOn w:val="a0"/>
    <w:link w:val="3"/>
    <w:uiPriority w:val="9"/>
    <w:semiHidden/>
    <w:rsid w:val="005F0E18"/>
    <w:rPr>
      <w:rFonts w:asciiTheme="majorHAnsi" w:eastAsiaTheme="majorEastAsia" w:hAnsiTheme="majorHAnsi" w:cstheme="majorBidi"/>
      <w:b/>
      <w:bCs/>
      <w:color w:val="4F81BD" w:themeColor="accent1"/>
    </w:rPr>
  </w:style>
  <w:style w:type="paragraph" w:styleId="af1">
    <w:name w:val="footnote text"/>
    <w:basedOn w:val="a"/>
    <w:link w:val="af2"/>
    <w:semiHidden/>
    <w:unhideWhenUsed/>
    <w:rsid w:val="00920622"/>
    <w:pPr>
      <w:widowControl/>
    </w:pPr>
    <w:rPr>
      <w:rFonts w:asciiTheme="minorHAnsi" w:eastAsiaTheme="minorHAnsi" w:hAnsiTheme="minorHAnsi" w:cstheme="minorBidi"/>
      <w:color w:val="auto"/>
      <w:sz w:val="20"/>
      <w:szCs w:val="20"/>
      <w:lang w:eastAsia="en-US" w:bidi="ar-SA"/>
    </w:rPr>
  </w:style>
  <w:style w:type="character" w:customStyle="1" w:styleId="af2">
    <w:name w:val="Текст сноски Знак"/>
    <w:basedOn w:val="a0"/>
    <w:link w:val="af1"/>
    <w:semiHidden/>
    <w:rsid w:val="00920622"/>
    <w:rPr>
      <w:rFonts w:asciiTheme="minorHAnsi" w:eastAsiaTheme="minorHAnsi" w:hAnsiTheme="minorHAnsi" w:cstheme="minorBidi"/>
      <w:sz w:val="20"/>
      <w:szCs w:val="20"/>
      <w:lang w:eastAsia="en-US" w:bidi="ar-SA"/>
    </w:rPr>
  </w:style>
  <w:style w:type="character" w:styleId="af3">
    <w:name w:val="footnote reference"/>
    <w:basedOn w:val="a0"/>
    <w:uiPriority w:val="99"/>
    <w:semiHidden/>
    <w:unhideWhenUsed/>
    <w:rsid w:val="00920622"/>
    <w:rPr>
      <w:vertAlign w:val="superscript"/>
    </w:rPr>
  </w:style>
  <w:style w:type="table" w:styleId="af4">
    <w:name w:val="Table Grid"/>
    <w:basedOn w:val="a1"/>
    <w:uiPriority w:val="59"/>
    <w:rsid w:val="00A804A9"/>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AF6E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AF6E5F"/>
    <w:rPr>
      <w:rFonts w:asciiTheme="majorHAnsi" w:eastAsiaTheme="majorEastAsia" w:hAnsiTheme="majorHAnsi" w:cstheme="majorBidi"/>
      <w:b/>
      <w:bCs/>
      <w:color w:val="4F81BD" w:themeColor="accent1"/>
      <w:sz w:val="26"/>
      <w:szCs w:val="26"/>
    </w:rPr>
  </w:style>
  <w:style w:type="table" w:customStyle="1" w:styleId="15">
    <w:name w:val="Сетка таблицы1"/>
    <w:basedOn w:val="a1"/>
    <w:next w:val="af4"/>
    <w:uiPriority w:val="59"/>
    <w:rsid w:val="00C2696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1"/>
    <w:basedOn w:val="a1"/>
    <w:next w:val="af4"/>
    <w:rsid w:val="00FE575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241F74"/>
    <w:pPr>
      <w:tabs>
        <w:tab w:val="right" w:leader="dot" w:pos="9214"/>
        <w:tab w:val="right" w:leader="dot" w:pos="9338"/>
      </w:tabs>
      <w:spacing w:after="60"/>
      <w:ind w:left="480" w:right="1977"/>
    </w:pPr>
    <w:rPr>
      <w:rFonts w:ascii="Times New Roman" w:eastAsiaTheme="majorEastAsia" w:hAnsi="Times New Roman" w:cs="Times New Roman"/>
      <w:noProof/>
      <w:sz w:val="25"/>
      <w:szCs w:val="25"/>
      <w:lang w:eastAsia="en-US"/>
    </w:rPr>
  </w:style>
  <w:style w:type="paragraph" w:styleId="af5">
    <w:name w:val="TOC Heading"/>
    <w:basedOn w:val="1"/>
    <w:next w:val="a"/>
    <w:uiPriority w:val="39"/>
    <w:semiHidden/>
    <w:unhideWhenUsed/>
    <w:qFormat/>
    <w:rsid w:val="00F044F8"/>
    <w:pPr>
      <w:widowControl/>
      <w:spacing w:line="276" w:lineRule="auto"/>
      <w:outlineLvl w:val="9"/>
    </w:pPr>
    <w:rPr>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00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consultant.ru/document/cons_doc_LAW_51040/7b81874f50ed9cd03230f753e5c5a4b03ef9092d/"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consultant.ru/document/cons_doc_LAW_461102/312302f37ac9299771d2bf4f9b4bb797fb476948/"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se.garant.ru/12124624/1dc0c75e84c609bad14d91efe6b2c3ed/" TargetMode="Externa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90CFB-D010-4BBD-83C3-71AF770D0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43</Pages>
  <Words>16002</Words>
  <Characters>91217</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Знаете ли вы разницу между дипломатом и девушкой</vt:lpstr>
    </vt:vector>
  </TitlesOfParts>
  <Company/>
  <LinksUpToDate>false</LinksUpToDate>
  <CharactersWithSpaces>107005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Знаете ли вы разницу между дипломатом и девушкой</dc:title>
  <dc:creator>Алешина</dc:creator>
  <cp:lastModifiedBy>Мухарби А. Цораев</cp:lastModifiedBy>
  <cp:revision>14</cp:revision>
  <dcterms:created xsi:type="dcterms:W3CDTF">2024-12-26T23:17:00Z</dcterms:created>
  <dcterms:modified xsi:type="dcterms:W3CDTF">2025-02-06T09:54:00Z</dcterms:modified>
</cp:coreProperties>
</file>